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3C1716D" w14:textId="43EA6245" w:rsidR="0062230C" w:rsidRDefault="00B84389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B84389">
        <w:rPr>
          <w:rFonts w:ascii="DIN 2014 Demi" w:hAnsi="DIN 2014 Demi"/>
          <w:b/>
          <w:bCs/>
          <w:color w:val="3C3C3B"/>
          <w:sz w:val="72"/>
          <w:szCs w:val="72"/>
        </w:rPr>
        <w:t>MATÉRIEL D’OCCASION</w:t>
      </w:r>
    </w:p>
    <w:p w14:paraId="1ADD3EF2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460F9C3" w14:textId="32CEC1D2" w:rsidR="00100E87" w:rsidRDefault="00714B9A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>
        <w:rPr>
          <w:rFonts w:ascii="DIN 2014 Demi" w:hAnsi="DIN 2014 Demi"/>
          <w:b/>
          <w:bCs/>
          <w:color w:val="3C3C3B"/>
          <w:sz w:val="72"/>
          <w:szCs w:val="72"/>
        </w:rPr>
        <w:t>NOS</w:t>
      </w:r>
      <w:r w:rsidR="00B84389" w:rsidRPr="00B84389">
        <w:rPr>
          <w:rFonts w:ascii="DIN 2014 Demi" w:hAnsi="DIN 2014 Demi"/>
          <w:b/>
          <w:bCs/>
          <w:color w:val="3C3C3B"/>
          <w:sz w:val="72"/>
          <w:szCs w:val="72"/>
        </w:rPr>
        <w:t xml:space="preserve"> OPPORTUNITÉS À SAISIR</w:t>
      </w:r>
    </w:p>
    <w:p w14:paraId="5FE06F28" w14:textId="77777777" w:rsidR="00053D77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4A78DF82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</w:t>
      </w:r>
      <w:r w:rsidR="006951D6">
        <w:rPr>
          <w:rFonts w:ascii="DIN 2014 Demi" w:hAnsi="DIN 2014 Demi"/>
          <w:b/>
          <w:bCs/>
          <w:color w:val="3C3C3B"/>
          <w:sz w:val="56"/>
          <w:szCs w:val="72"/>
        </w:rPr>
        <w:t>3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Octobre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7A38C125" w14:textId="48490248" w:rsidR="0062230C" w:rsidRPr="0062230C" w:rsidRDefault="00506D25" w:rsidP="0062230C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t>M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atériel révisé</w:t>
      </w:r>
      <w:r w:rsidR="006F2A7A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 xml:space="preserve">immédiatement 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ou rapidement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disponible,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garanti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e d'</w:t>
      </w:r>
      <w:r w:rsidR="000E47E0">
        <w:rPr>
          <w:rFonts w:ascii="DIN 2014 Demi" w:hAnsi="DIN 2014 Demi"/>
          <w:b/>
          <w:bCs/>
          <w:color w:val="3C3C3B"/>
          <w:sz w:val="36"/>
          <w:szCs w:val="36"/>
        </w:rPr>
        <w:t>1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 xml:space="preserve"> an sur la partie mécanique et 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 xml:space="preserve">de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3 mois sur l'électronique, l'électri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que et le pneumatique</w:t>
      </w:r>
    </w:p>
    <w:p w14:paraId="3998929B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2D2D24F" w14:textId="77777777" w:rsidR="00551126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95AF0D2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A191BB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6AE414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0047506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1537B2A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6951D6" w14:paraId="575D21DC" w14:textId="77777777" w:rsidTr="00F4426F">
        <w:trPr>
          <w:jc w:val="center"/>
        </w:trPr>
        <w:tc>
          <w:tcPr>
            <w:tcW w:w="4531" w:type="dxa"/>
          </w:tcPr>
          <w:p w14:paraId="53B2B3D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AAAA7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35A126F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08</w:t>
            </w:r>
            <w:r w:rsidRPr="00B37914">
              <w:rPr>
                <w:noProof/>
              </w:rPr>
              <w:t xml:space="preserve"> </w:t>
            </w:r>
          </w:p>
          <w:p w14:paraId="6182148C" w14:textId="77777777" w:rsidR="006951D6" w:rsidRDefault="006951D6" w:rsidP="00F4426F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</w:t>
            </w:r>
          </w:p>
          <w:p w14:paraId="565B322C" w14:textId="77777777" w:rsidR="006951D6" w:rsidRPr="00B37914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3A0B0BB" w14:textId="77777777" w:rsidR="006951D6" w:rsidRPr="00434B4E" w:rsidRDefault="006951D6" w:rsidP="006951D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46A8BB3E" w14:textId="77777777" w:rsidR="006951D6" w:rsidRPr="00434B4E" w:rsidRDefault="006951D6" w:rsidP="006951D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52241409" w14:textId="77777777" w:rsidR="006951D6" w:rsidRDefault="006951D6" w:rsidP="006951D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>1 pour VITOP goulot haut</w:t>
            </w:r>
          </w:p>
          <w:p w14:paraId="4D21874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A5022E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F58163F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5A1AF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C8884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203DB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EC8B5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AA7E18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B43FC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FE8B3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482F3DA8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2AE8C7DE" wp14:editId="38983DBA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219075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51D6" w14:paraId="1BB6ED14" w14:textId="77777777" w:rsidTr="00F4426F">
        <w:trPr>
          <w:jc w:val="center"/>
        </w:trPr>
        <w:tc>
          <w:tcPr>
            <w:tcW w:w="4531" w:type="dxa"/>
          </w:tcPr>
          <w:p w14:paraId="7232B9C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F0EFC8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F9FDF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3D91A8EE" w14:textId="77777777" w:rsidR="006951D6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 et attachées les unes aux autres</w:t>
            </w:r>
            <w:r>
              <w:rPr>
                <w:rFonts w:eastAsia="Times New Roman"/>
                <w:sz w:val="20"/>
                <w:szCs w:val="20"/>
              </w:rPr>
              <w:t> :</w:t>
            </w:r>
          </w:p>
          <w:p w14:paraId="180A7A05" w14:textId="77777777" w:rsidR="006951D6" w:rsidRPr="00B37914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64F7D733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1307A103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26B8AFA2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 xml:space="preserve">1 </w:t>
            </w:r>
            <w:r w:rsidRPr="00506D25">
              <w:rPr>
                <w:rFonts w:eastAsia="Times New Roman"/>
                <w:sz w:val="20"/>
                <w:szCs w:val="20"/>
              </w:rPr>
              <w:t>pour VITOP goulot haut</w:t>
            </w:r>
          </w:p>
          <w:p w14:paraId="16368E87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Tuyaux sertis</w:t>
            </w:r>
          </w:p>
          <w:p w14:paraId="46069F1E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Machine avec vide d’air, et injection gaz neutre  </w:t>
            </w:r>
          </w:p>
          <w:p w14:paraId="07132615" w14:textId="77777777" w:rsidR="006951D6" w:rsidRPr="00551126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4A8A17D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447F22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722AA4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7EB17E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01801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9AE30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E03FE4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A3F8E64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634651A4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53B1CC57" wp14:editId="66F908A9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714B4D3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1BDA35CE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7657DB5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098DC59B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72A810DE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63BBD6CC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5B4A687" w14:textId="77777777" w:rsidR="006951D6" w:rsidRDefault="006951D6" w:rsidP="006951D6">
      <w:pPr>
        <w:ind w:right="-284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2F6C51E" w14:textId="3C78E6AF" w:rsidR="006951D6" w:rsidRPr="00100E87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858"/>
      </w:tblGrid>
      <w:tr w:rsidR="00FB0096" w14:paraId="3D1EE1D9" w14:textId="77777777" w:rsidTr="006951D6">
        <w:trPr>
          <w:jc w:val="center"/>
        </w:trPr>
        <w:tc>
          <w:tcPr>
            <w:tcW w:w="453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D1AFEFD" w14:textId="55DC965A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3102840" w14:textId="77777777" w:rsidR="00551126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5FB4DFCA" w14:textId="0CDADAFF" w:rsidR="00FB0096" w:rsidRPr="00506D25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 xml:space="preserve">pour poches individuelles et attachées les unes aux autres </w:t>
            </w:r>
          </w:p>
          <w:p w14:paraId="38FA24D8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Machine ayant servi au remplissage d’eau en BIB, dans un excellent état, avec une configuration </w:t>
            </w:r>
            <w:r w:rsidRPr="00434B4E">
              <w:rPr>
                <w:rFonts w:eastAsia="Times New Roman"/>
                <w:sz w:val="20"/>
                <w:szCs w:val="20"/>
              </w:rPr>
              <w:t>très haut de gamme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:</w:t>
            </w:r>
          </w:p>
          <w:p w14:paraId="07D02070" w14:textId="77777777" w:rsidR="0062230C" w:rsidRPr="00506D25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F6451D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Compteur électromagnétique</w:t>
            </w:r>
          </w:p>
          <w:p w14:paraId="76A4FACC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Hotte à flux laminaire</w:t>
            </w:r>
          </w:p>
          <w:p w14:paraId="323665D0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Pince Type 2 pour VITOP goulot haut et court</w:t>
            </w:r>
          </w:p>
          <w:p w14:paraId="6BECA0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Tuyaux sertis</w:t>
            </w:r>
          </w:p>
          <w:p w14:paraId="6FCB855E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Vannes 3 voies</w:t>
            </w:r>
            <w:r>
              <w:rPr>
                <w:rFonts w:eastAsia="Times New Roman"/>
                <w:sz w:val="20"/>
                <w:szCs w:val="20"/>
              </w:rPr>
              <w:t xml:space="preserve"> pour un nettoyage parfait du circuit vide d’air et injection azote </w:t>
            </w:r>
          </w:p>
          <w:p w14:paraId="6DC85F42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Capteur analogique</w:t>
            </w:r>
            <w:r>
              <w:rPr>
                <w:rFonts w:eastAsia="Times New Roman"/>
                <w:sz w:val="20"/>
                <w:szCs w:val="20"/>
              </w:rPr>
              <w:t xml:space="preserve"> pour passer d’un robinet monté sur goulot long à une goulot court </w:t>
            </w:r>
          </w:p>
          <w:p w14:paraId="3AFB4769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Support tête</w:t>
            </w:r>
            <w:r>
              <w:rPr>
                <w:rFonts w:eastAsia="Times New Roman"/>
                <w:sz w:val="20"/>
                <w:szCs w:val="20"/>
              </w:rPr>
              <w:t xml:space="preserve"> de remplissage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54EF584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Coffret électrique et pneumatique</w:t>
            </w:r>
            <w:r>
              <w:rPr>
                <w:rFonts w:eastAsia="Times New Roman"/>
                <w:sz w:val="20"/>
                <w:szCs w:val="20"/>
              </w:rPr>
              <w:t xml:space="preserve">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7D1B04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Machine vendue sans pompe</w:t>
            </w:r>
            <w:r>
              <w:rPr>
                <w:rFonts w:eastAsia="Times New Roman"/>
                <w:sz w:val="20"/>
                <w:szCs w:val="20"/>
              </w:rPr>
              <w:t xml:space="preserve"> (possibilité de fournir la pompe en supplément) </w:t>
            </w:r>
          </w:p>
          <w:p w14:paraId="6E50ECF3" w14:textId="7216D041" w:rsidR="00FB0096" w:rsidRPr="00FB0096" w:rsidRDefault="00FB0096" w:rsidP="00FB0096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 xml:space="preserve">Opportunité exceptionnelle : </w:t>
            </w:r>
            <w:r>
              <w:rPr>
                <w:rFonts w:eastAsia="Times New Roman"/>
                <w:sz w:val="20"/>
                <w:szCs w:val="20"/>
              </w:rPr>
              <w:t>Nous consulter</w:t>
            </w:r>
          </w:p>
        </w:tc>
        <w:tc>
          <w:tcPr>
            <w:tcW w:w="3858" w:type="dxa"/>
          </w:tcPr>
          <w:p w14:paraId="319F08BC" w14:textId="77777777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172ABEE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560705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21E9558E" w14:textId="77777777" w:rsidTr="006951D6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D8B4CD" w14:textId="44A70248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COLLEUSE C BOX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09CD245" w14:textId="77777777" w:rsidR="00FB0096" w:rsidRPr="00B37914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Performance, précision et productivité</w:t>
            </w:r>
          </w:p>
          <w:p w14:paraId="5B3B8AF0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Machine récente équipée pour une gestion optimisée du collage :</w:t>
            </w:r>
          </w:p>
          <w:p w14:paraId="3879FD58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64E0C48" w14:textId="77777777" w:rsidR="00FB0096" w:rsidRPr="00B37914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Gestion indépendante des traits de colle haut et bas</w:t>
            </w:r>
          </w:p>
          <w:p w14:paraId="4B39D9A2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Générateur 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2A6EF4E9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151130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951D6">
        <w:trPr>
          <w:trHeight w:val="3632"/>
          <w:jc w:val="center"/>
        </w:trPr>
        <w:tc>
          <w:tcPr>
            <w:tcW w:w="4531" w:type="dxa"/>
          </w:tcPr>
          <w:p w14:paraId="60D985FB" w14:textId="77777777" w:rsid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1E170C56" w:rsidR="0055112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6951D6"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00F6E440" wp14:editId="608D6F69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141605</wp:posOffset>
                  </wp:positionV>
                  <wp:extent cx="2377967" cy="1463040"/>
                  <wp:effectExtent l="0" t="0" r="3810" b="381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967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6B47DC" w14:textId="4D014140" w:rsidR="00551126" w:rsidRP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6951D6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L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igne semi-automatique</w:t>
            </w:r>
          </w:p>
          <w:p w14:paraId="7E12DABC" w14:textId="20A2BC1B" w:rsidR="00551126" w:rsidRDefault="00551126" w:rsidP="006951D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="006951D6">
              <w:rPr>
                <w:rFonts w:eastAsia="Times New Roman"/>
                <w:sz w:val="20"/>
                <w:szCs w:val="20"/>
              </w:rPr>
              <w:t>semi-</w:t>
            </w:r>
            <w:r w:rsidRPr="00E01FAD">
              <w:rPr>
                <w:rFonts w:eastAsia="Times New Roman"/>
                <w:sz w:val="20"/>
                <w:szCs w:val="20"/>
              </w:rPr>
              <w:t xml:space="preserve">automatique </w:t>
            </w:r>
            <w:r w:rsidR="006951D6">
              <w:rPr>
                <w:rFonts w:eastAsia="Times New Roman"/>
                <w:sz w:val="20"/>
                <w:szCs w:val="20"/>
              </w:rPr>
              <w:t xml:space="preserve">PREMIA WS avec convoyeur à rouleaux libres, C BOX avec convoyeur motorisé en entrée, pour un collage dessus dessous avec générateur de colle Nordson </w:t>
            </w:r>
          </w:p>
          <w:p w14:paraId="0F510319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78E939C5" w14:textId="0CD248BD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  <w:p w14:paraId="043EDC89" w14:textId="5654DF3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  <w:tr w:rsidR="006951D6" w14:paraId="4CF1D902" w14:textId="77777777" w:rsidTr="00F4426F">
        <w:trPr>
          <w:jc w:val="center"/>
        </w:trPr>
        <w:tc>
          <w:tcPr>
            <w:tcW w:w="4531" w:type="dxa"/>
          </w:tcPr>
          <w:p w14:paraId="71F0A7CE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628C49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7ACAF80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B BOOSTER 720 &amp; C BOOSTER de 2009</w:t>
            </w:r>
          </w:p>
          <w:p w14:paraId="76D59950" w14:textId="77777777" w:rsidR="006951D6" w:rsidRPr="00E01FAD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 xml:space="preserve">Remplisseuse automatique avec ou sans encaisseuse automatique </w:t>
            </w:r>
          </w:p>
          <w:p w14:paraId="7B678DC4" w14:textId="77777777" w:rsidR="006951D6" w:rsidRDefault="006951D6" w:rsidP="00F4426F">
            <w:pPr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>Un ensemble remis à neuf :</w:t>
            </w:r>
          </w:p>
          <w:p w14:paraId="4EB69435" w14:textId="77777777" w:rsidR="006951D6" w:rsidRPr="00E01FAD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4D60A6C5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Armoire électrique neuve</w:t>
            </w:r>
          </w:p>
          <w:p w14:paraId="0FEAB487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Pneumatique neuf</w:t>
            </w:r>
          </w:p>
          <w:p w14:paraId="3A1C542B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vide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6BD5C724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vin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0345A1E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160A4B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39C924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A446F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43732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A4AD8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FA0F2A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5C899A67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3948D32F" wp14:editId="520A03F7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174625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5F5420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50DF09EB" w14:textId="77777777" w:rsidTr="00F4426F">
        <w:trPr>
          <w:jc w:val="center"/>
        </w:trPr>
        <w:tc>
          <w:tcPr>
            <w:tcW w:w="8389" w:type="dxa"/>
            <w:gridSpan w:val="2"/>
          </w:tcPr>
          <w:p w14:paraId="751F07DA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27D2623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562CF4F0" w14:textId="77777777" w:rsidR="006951D6" w:rsidRPr="00506D25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intelligente d’aide à la palettisation</w:t>
            </w:r>
          </w:p>
          <w:p w14:paraId="240DD360" w14:textId="4384CB8E" w:rsidR="006951D6" w:rsidRPr="00506D25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Optimisez votre cadence et réduisez la pénibilité opérateur :</w:t>
            </w:r>
          </w:p>
          <w:p w14:paraId="4172D34E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Convoyeur d’accumulation des BIB en attente de chargement</w:t>
            </w:r>
          </w:p>
          <w:p w14:paraId="6D213179" w14:textId="77777777" w:rsidR="006951D6" w:rsidRPr="00551126" w:rsidRDefault="006951D6" w:rsidP="00F4426F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Gain de temps et amélioration de l’ergonomie</w:t>
            </w:r>
          </w:p>
          <w:p w14:paraId="2D73DC8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2DFB14FF" w14:textId="77777777" w:rsidTr="00F4426F">
        <w:trPr>
          <w:jc w:val="center"/>
        </w:trPr>
        <w:tc>
          <w:tcPr>
            <w:tcW w:w="8389" w:type="dxa"/>
            <w:gridSpan w:val="2"/>
          </w:tcPr>
          <w:p w14:paraId="178C5A0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E66C0B1" w14:textId="77777777" w:rsidR="006951D6" w:rsidRPr="004C3AF3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CONVOYEUR MOTORISÉ À BANDE – 2,92 m</w:t>
            </w:r>
          </w:p>
          <w:p w14:paraId="46FB33B2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0175F555" w14:textId="77777777" w:rsidTr="00F4426F">
        <w:trPr>
          <w:jc w:val="center"/>
        </w:trPr>
        <w:tc>
          <w:tcPr>
            <w:tcW w:w="8389" w:type="dxa"/>
            <w:gridSpan w:val="2"/>
          </w:tcPr>
          <w:p w14:paraId="1461529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4AAC139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Jet d’encre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ELINK JET</w:t>
            </w:r>
          </w:p>
          <w:p w14:paraId="55C39B65" w14:textId="77777777" w:rsidR="006951D6" w:rsidRDefault="006951D6" w:rsidP="00F4426F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Marquage de numéros de lot</w:t>
            </w:r>
            <w:r>
              <w:rPr>
                <w:rFonts w:eastAsia="Times New Roman"/>
                <w:sz w:val="20"/>
                <w:szCs w:val="20"/>
              </w:rPr>
              <w:t>s</w:t>
            </w:r>
          </w:p>
          <w:p w14:paraId="4C2D5CEA" w14:textId="77777777" w:rsidR="006951D6" w:rsidRPr="00506D25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3525414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simple et efficace pour le marquage industriel</w:t>
            </w:r>
          </w:p>
          <w:p w14:paraId="0870394B" w14:textId="77777777" w:rsidR="006951D6" w:rsidRPr="004C3AF3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Idéale pour la traçabilité de production</w:t>
            </w:r>
          </w:p>
          <w:p w14:paraId="5452A44D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615FF50D" w14:textId="77777777" w:rsidTr="00F4426F">
        <w:trPr>
          <w:jc w:val="center"/>
        </w:trPr>
        <w:tc>
          <w:tcPr>
            <w:tcW w:w="8389" w:type="dxa"/>
            <w:gridSpan w:val="2"/>
          </w:tcPr>
          <w:p w14:paraId="2551807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35007F2" w14:textId="15ECF12A" w:rsidR="007649FF" w:rsidRDefault="007649FF" w:rsidP="007649FF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POMPE PCM EcoMoineau™</w:t>
            </w:r>
            <w:r w:rsidR="007E464B">
              <w:rPr>
                <w:b/>
                <w:bCs/>
                <w:sz w:val="20"/>
                <w:szCs w:val="20"/>
                <w:u w:val="single"/>
              </w:rPr>
              <w:t>C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– Modèle </w:t>
            </w:r>
            <w:r w:rsidR="007E464B">
              <w:rPr>
                <w:b/>
                <w:bCs/>
                <w:sz w:val="20"/>
                <w:szCs w:val="20"/>
                <w:u w:val="single"/>
              </w:rPr>
              <w:t>25C6S-EU</w:t>
            </w:r>
          </w:p>
          <w:p w14:paraId="3EA1D472" w14:textId="2F986734" w:rsidR="006951D6" w:rsidRPr="0046716F" w:rsidRDefault="006951D6" w:rsidP="0046716F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neuve</w:t>
            </w:r>
            <w:r w:rsidR="0046716F"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 xml:space="preserve"> </w:t>
            </w:r>
            <w:r w:rsidR="0046716F" w:rsidRPr="007649FF">
              <w:rPr>
                <w:rFonts w:eastAsia="Times New Roman"/>
                <w:sz w:val="20"/>
                <w:szCs w:val="20"/>
              </w:rPr>
              <w:t>montée sur chariot avec variateur de fréquence intégré</w:t>
            </w:r>
          </w:p>
        </w:tc>
      </w:tr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22.5pt;visibility:visible" o:bullet="t">
        <v:imagedata r:id="rId1" o:title=""/>
      </v:shape>
    </w:pict>
  </w:numPicBullet>
  <w:numPicBullet w:numPicBulletId="1">
    <w:pict>
      <v:shape id="_x0000_i1027" type="#_x0000_t75" style="width:38.25pt;height:36pt;visibility:visible" o:bullet="t">
        <v:imagedata r:id="rId2" o:title=""/>
      </v:shape>
    </w:pict>
  </w:numPicBullet>
  <w:numPicBullet w:numPicBulletId="2">
    <w:pict>
      <v:shape id="_x0000_i1028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5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2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6"/>
  </w:num>
  <w:num w:numId="5">
    <w:abstractNumId w:val="19"/>
  </w:num>
  <w:num w:numId="6">
    <w:abstractNumId w:val="33"/>
  </w:num>
  <w:num w:numId="7">
    <w:abstractNumId w:val="1"/>
  </w:num>
  <w:num w:numId="8">
    <w:abstractNumId w:val="37"/>
  </w:num>
  <w:num w:numId="9">
    <w:abstractNumId w:val="21"/>
  </w:num>
  <w:num w:numId="10">
    <w:abstractNumId w:val="2"/>
  </w:num>
  <w:num w:numId="11">
    <w:abstractNumId w:val="13"/>
  </w:num>
  <w:num w:numId="12">
    <w:abstractNumId w:val="11"/>
  </w:num>
  <w:num w:numId="13">
    <w:abstractNumId w:val="32"/>
  </w:num>
  <w:num w:numId="14">
    <w:abstractNumId w:val="16"/>
  </w:num>
  <w:num w:numId="15">
    <w:abstractNumId w:val="6"/>
  </w:num>
  <w:num w:numId="16">
    <w:abstractNumId w:val="9"/>
  </w:num>
  <w:num w:numId="17">
    <w:abstractNumId w:val="30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31"/>
  </w:num>
  <w:num w:numId="22">
    <w:abstractNumId w:val="35"/>
  </w:num>
  <w:num w:numId="23">
    <w:abstractNumId w:val="14"/>
  </w:num>
  <w:num w:numId="24">
    <w:abstractNumId w:val="34"/>
  </w:num>
  <w:num w:numId="25">
    <w:abstractNumId w:val="5"/>
  </w:num>
  <w:num w:numId="26">
    <w:abstractNumId w:val="23"/>
  </w:num>
  <w:num w:numId="27">
    <w:abstractNumId w:val="3"/>
  </w:num>
  <w:num w:numId="28">
    <w:abstractNumId w:val="24"/>
  </w:num>
  <w:num w:numId="29">
    <w:abstractNumId w:val="29"/>
  </w:num>
  <w:num w:numId="30">
    <w:abstractNumId w:val="10"/>
  </w:num>
  <w:num w:numId="31">
    <w:abstractNumId w:val="22"/>
  </w:num>
  <w:num w:numId="32">
    <w:abstractNumId w:val="28"/>
  </w:num>
  <w:num w:numId="33">
    <w:abstractNumId w:val="25"/>
  </w:num>
  <w:num w:numId="34">
    <w:abstractNumId w:val="20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47E0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65B93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62C2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6716F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951D6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9FF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464B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D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7</cp:revision>
  <cp:lastPrinted>2024-11-13T14:30:00Z</cp:lastPrinted>
  <dcterms:created xsi:type="dcterms:W3CDTF">2026-10-01T10:05:00Z</dcterms:created>
  <dcterms:modified xsi:type="dcterms:W3CDTF">2026-10-14T07:41:00Z</dcterms:modified>
</cp:coreProperties>
</file>