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58B15" w14:textId="77777777" w:rsidR="0062230C" w:rsidRDefault="0062230C" w:rsidP="0062230C">
      <w:pPr>
        <w:ind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  <w:bookmarkStart w:id="0" w:name="_Hlk179897619"/>
    </w:p>
    <w:p w14:paraId="1A1B8D10" w14:textId="77777777" w:rsidR="0062230C" w:rsidRDefault="0062230C" w:rsidP="0062230C">
      <w:pPr>
        <w:ind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</w:p>
    <w:p w14:paraId="1ADD3EF2" w14:textId="43D21C96" w:rsidR="00053D77" w:rsidRDefault="000E1DF7" w:rsidP="00053D77">
      <w:pPr>
        <w:ind w:right="-284"/>
        <w:jc w:val="center"/>
        <w:rPr>
          <w:rFonts w:ascii="DIN 2014 Demi" w:hAnsi="DIN 2014 Demi"/>
          <w:b/>
          <w:bCs/>
          <w:color w:val="3C3C3B"/>
          <w:sz w:val="72"/>
          <w:szCs w:val="72"/>
          <w:lang w:val="es-ES"/>
        </w:rPr>
      </w:pPr>
      <w:r w:rsidRPr="00A51E30">
        <w:rPr>
          <w:rFonts w:ascii="DIN 2014 Demi" w:hAnsi="DIN 2014 Demi"/>
          <w:b/>
          <w:bCs/>
          <w:color w:val="3C3C3B"/>
          <w:sz w:val="72"/>
          <w:szCs w:val="72"/>
          <w:lang w:val="es-ES"/>
        </w:rPr>
        <w:t>MATERIAL DE SEGUNDA MANO</w:t>
      </w:r>
    </w:p>
    <w:p w14:paraId="6E9F7ED5" w14:textId="77777777" w:rsidR="000E1DF7" w:rsidRDefault="000E1DF7" w:rsidP="00053D77">
      <w:pPr>
        <w:ind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</w:p>
    <w:p w14:paraId="1BABA106" w14:textId="77777777" w:rsidR="000E1DF7" w:rsidRPr="00A51E30" w:rsidRDefault="000E1DF7" w:rsidP="000E1DF7">
      <w:pPr>
        <w:ind w:left="-284" w:right="-284"/>
        <w:jc w:val="center"/>
        <w:rPr>
          <w:rFonts w:ascii="DIN 2014 Demi" w:hAnsi="DIN 2014 Demi"/>
          <w:b/>
          <w:bCs/>
          <w:color w:val="3C3C3B"/>
          <w:sz w:val="72"/>
          <w:szCs w:val="72"/>
          <w:lang w:val="es-ES"/>
        </w:rPr>
      </w:pPr>
      <w:r w:rsidRPr="00A51E30">
        <w:rPr>
          <w:rFonts w:ascii="DIN 2014 Demi" w:hAnsi="DIN 2014 Demi"/>
          <w:b/>
          <w:bCs/>
          <w:color w:val="3C3C3B"/>
          <w:sz w:val="72"/>
          <w:szCs w:val="72"/>
          <w:lang w:val="es-ES"/>
        </w:rPr>
        <w:t>NUESTRAS OPORTUNIDADES QUE HAY QUE APROVECHAR</w:t>
      </w:r>
    </w:p>
    <w:p w14:paraId="5FE06F28" w14:textId="77777777" w:rsidR="00053D77" w:rsidRDefault="00053D77" w:rsidP="00FB0096">
      <w:pPr>
        <w:ind w:left="-284"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</w:p>
    <w:p w14:paraId="0B1BBFEC" w14:textId="77777777" w:rsidR="00053D77" w:rsidRPr="00053D77" w:rsidRDefault="00053D77" w:rsidP="00053D77">
      <w:pPr>
        <w:ind w:left="-284" w:right="-284"/>
        <w:rPr>
          <w:rFonts w:ascii="DIN 2014 Demi" w:hAnsi="DIN 2014 Demi"/>
          <w:b/>
          <w:bCs/>
          <w:color w:val="3C3C3B"/>
          <w:sz w:val="46"/>
          <w:szCs w:val="16"/>
        </w:rPr>
      </w:pPr>
    </w:p>
    <w:p w14:paraId="561BF36C" w14:textId="77777777" w:rsidR="00053D77" w:rsidRPr="00FB0096" w:rsidRDefault="00053D77" w:rsidP="00FB0096">
      <w:pPr>
        <w:ind w:left="-284"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</w:p>
    <w:p w14:paraId="3E87BEEF" w14:textId="25478A30" w:rsidR="00100E87" w:rsidRPr="00053D77" w:rsidRDefault="008760CB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56"/>
          <w:szCs w:val="72"/>
        </w:rPr>
      </w:pPr>
      <w:r w:rsidRPr="00053D77">
        <w:rPr>
          <w:rFonts w:ascii="DIN 2014 Demi" w:hAnsi="DIN 2014 Demi"/>
          <w:b/>
          <w:bCs/>
          <w:color w:val="3C3C3B"/>
          <w:sz w:val="56"/>
          <w:szCs w:val="72"/>
        </w:rPr>
        <w:t>1</w:t>
      </w:r>
      <w:r w:rsidR="006951D6">
        <w:rPr>
          <w:rFonts w:ascii="DIN 2014 Demi" w:hAnsi="DIN 2014 Demi"/>
          <w:b/>
          <w:bCs/>
          <w:color w:val="3C3C3B"/>
          <w:sz w:val="56"/>
          <w:szCs w:val="72"/>
        </w:rPr>
        <w:t>3</w:t>
      </w:r>
      <w:r w:rsidRPr="00053D77">
        <w:rPr>
          <w:rFonts w:ascii="DIN 2014 Demi" w:hAnsi="DIN 2014 Demi"/>
          <w:b/>
          <w:bCs/>
          <w:color w:val="3C3C3B"/>
          <w:sz w:val="56"/>
          <w:szCs w:val="72"/>
        </w:rPr>
        <w:t xml:space="preserve"> Oct</w:t>
      </w:r>
      <w:r w:rsidR="00E26D63">
        <w:rPr>
          <w:rFonts w:ascii="DIN 2014 Demi" w:hAnsi="DIN 2014 Demi"/>
          <w:b/>
          <w:bCs/>
          <w:color w:val="3C3C3B"/>
          <w:sz w:val="56"/>
          <w:szCs w:val="72"/>
        </w:rPr>
        <w:t>u</w:t>
      </w:r>
      <w:r w:rsidRPr="00053D77">
        <w:rPr>
          <w:rFonts w:ascii="DIN 2014 Demi" w:hAnsi="DIN 2014 Demi"/>
          <w:b/>
          <w:bCs/>
          <w:color w:val="3C3C3B"/>
          <w:sz w:val="56"/>
          <w:szCs w:val="72"/>
        </w:rPr>
        <w:t>bre</w:t>
      </w:r>
      <w:r w:rsidR="00572E9A" w:rsidRPr="00053D77">
        <w:rPr>
          <w:rFonts w:ascii="DIN 2014 Demi" w:hAnsi="DIN 2014 Demi"/>
          <w:b/>
          <w:bCs/>
          <w:color w:val="3C3C3B"/>
          <w:sz w:val="56"/>
          <w:szCs w:val="72"/>
        </w:rPr>
        <w:t xml:space="preserve"> 2026</w:t>
      </w:r>
    </w:p>
    <w:p w14:paraId="52305935" w14:textId="77777777" w:rsidR="00053D77" w:rsidRDefault="00053D77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50"/>
          <w:szCs w:val="50"/>
        </w:rPr>
      </w:pPr>
    </w:p>
    <w:p w14:paraId="29FD7849" w14:textId="77777777" w:rsidR="00053D77" w:rsidRDefault="00053D77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50"/>
          <w:szCs w:val="50"/>
        </w:rPr>
      </w:pPr>
    </w:p>
    <w:p w14:paraId="1C0B7875" w14:textId="77777777" w:rsidR="00053D77" w:rsidRDefault="00053D77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50"/>
          <w:szCs w:val="50"/>
        </w:rPr>
      </w:pPr>
    </w:p>
    <w:p w14:paraId="74264FF5" w14:textId="77777777" w:rsidR="00E26D63" w:rsidRPr="00A51E30" w:rsidRDefault="00E26D63" w:rsidP="00E26D63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  <w:lang w:val="es-ES"/>
        </w:rPr>
      </w:pPr>
      <w:r w:rsidRPr="00A51E30">
        <w:rPr>
          <w:rFonts w:ascii="DIN 2014 Demi" w:hAnsi="DIN 2014 Demi"/>
          <w:b/>
          <w:bCs/>
          <w:color w:val="3C3C3B"/>
          <w:sz w:val="36"/>
          <w:szCs w:val="36"/>
          <w:lang w:val="es-ES"/>
        </w:rPr>
        <w:t>Equipos revisados, disponibles de forma inmediata o en un plazo breve, con 1 a</w:t>
      </w:r>
      <w:r>
        <w:rPr>
          <w:rFonts w:ascii="DIN 2014 Demi" w:hAnsi="DIN 2014 Demi"/>
          <w:b/>
          <w:bCs/>
          <w:color w:val="3C3C3B"/>
          <w:sz w:val="36"/>
          <w:szCs w:val="36"/>
          <w:lang w:val="es-ES"/>
        </w:rPr>
        <w:t>ñ</w:t>
      </w:r>
      <w:r w:rsidRPr="00A51E30">
        <w:rPr>
          <w:rFonts w:ascii="DIN 2014 Demi" w:hAnsi="DIN 2014 Demi"/>
          <w:b/>
          <w:bCs/>
          <w:color w:val="3C3C3B"/>
          <w:sz w:val="36"/>
          <w:szCs w:val="36"/>
          <w:lang w:val="es-ES"/>
        </w:rPr>
        <w:t xml:space="preserve">o de garantía en las partes mecánicas y 3 meses para los componentes electrónicos, eléctricos y neumáticos. </w:t>
      </w:r>
    </w:p>
    <w:p w14:paraId="3998929B" w14:textId="77777777" w:rsidR="00053D77" w:rsidRDefault="00053D77" w:rsidP="00053D77">
      <w:pPr>
        <w:ind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22D2D24F" w14:textId="2A238E4C" w:rsidR="0085243C" w:rsidRDefault="0085243C">
      <w:pPr>
        <w:rPr>
          <w:rFonts w:ascii="DIN 2014 Demi" w:hAnsi="DIN 2014 Demi"/>
          <w:b/>
          <w:bCs/>
          <w:color w:val="3C3C3B"/>
          <w:sz w:val="36"/>
          <w:szCs w:val="36"/>
        </w:rPr>
      </w:pPr>
      <w:r>
        <w:rPr>
          <w:rFonts w:ascii="DIN 2014 Demi" w:hAnsi="DIN 2014 Demi"/>
          <w:b/>
          <w:bCs/>
          <w:color w:val="3C3C3B"/>
          <w:sz w:val="36"/>
          <w:szCs w:val="36"/>
        </w:rPr>
        <w:br w:type="page"/>
      </w:r>
    </w:p>
    <w:p w14:paraId="3116BE78" w14:textId="5095D8A9" w:rsidR="00551126" w:rsidRDefault="0055112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1FA5A7C9" w14:textId="31227C13" w:rsidR="0085243C" w:rsidRDefault="0085243C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12FEA545" w14:textId="4E16FCAA" w:rsidR="0085243C" w:rsidRDefault="0085243C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62E7F33A" w14:textId="77777777" w:rsidR="0085243C" w:rsidRDefault="0085243C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6951D6" w14:paraId="575D21DC" w14:textId="77777777" w:rsidTr="00F4426F">
        <w:trPr>
          <w:jc w:val="center"/>
        </w:trPr>
        <w:tc>
          <w:tcPr>
            <w:tcW w:w="4531" w:type="dxa"/>
          </w:tcPr>
          <w:p w14:paraId="53B2B3DB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9AAAA75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4E8D3194" w14:textId="77777777" w:rsidR="00E26D63" w:rsidRPr="00A51E30" w:rsidRDefault="00E26D63" w:rsidP="00E26D63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</w:pPr>
            <w:r w:rsidRPr="00A51E30"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  <w:t>PREMIA. año 2008</w:t>
            </w:r>
            <w:r w:rsidRPr="00A51E30">
              <w:rPr>
                <w:noProof/>
                <w:lang w:val="es-ES"/>
              </w:rPr>
              <w:t xml:space="preserve"> </w:t>
            </w:r>
          </w:p>
          <w:p w14:paraId="19B3E983" w14:textId="77777777" w:rsidR="00E26D63" w:rsidRPr="00A51E30" w:rsidRDefault="00E26D63" w:rsidP="00E26D63">
            <w:pPr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>Llenadora para bolsas flexibles independientes:</w:t>
            </w:r>
          </w:p>
          <w:p w14:paraId="26120BE7" w14:textId="77777777" w:rsidR="00E26D63" w:rsidRPr="00A51E30" w:rsidRDefault="00E26D63" w:rsidP="00E26D63">
            <w:pPr>
              <w:rPr>
                <w:rFonts w:eastAsia="Times New Roman"/>
                <w:sz w:val="20"/>
                <w:szCs w:val="20"/>
                <w:lang w:val="es-ES"/>
              </w:rPr>
            </w:pPr>
          </w:p>
          <w:p w14:paraId="1D5F5112" w14:textId="77777777" w:rsidR="00E26D63" w:rsidRPr="00434B4E" w:rsidRDefault="00E26D63" w:rsidP="00E26D63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Mesa de rodillos</w:t>
            </w:r>
          </w:p>
          <w:p w14:paraId="6CB5E332" w14:textId="77777777" w:rsidR="00E26D63" w:rsidRPr="00434B4E" w:rsidRDefault="00E26D63" w:rsidP="00E26D63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Bomba</w:t>
            </w:r>
            <w:r w:rsidRPr="00506D25">
              <w:rPr>
                <w:rFonts w:eastAsia="Times New Roman"/>
                <w:sz w:val="20"/>
                <w:szCs w:val="20"/>
              </w:rPr>
              <w:t xml:space="preserve"> ALT40</w:t>
            </w:r>
          </w:p>
          <w:p w14:paraId="18D9F631" w14:textId="77777777" w:rsidR="00E26D63" w:rsidRPr="00A51E30" w:rsidRDefault="00E26D63" w:rsidP="00E26D63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>Pinza Tipo 1 para VITOP de cuello alto</w:t>
            </w:r>
          </w:p>
          <w:p w14:paraId="4D21874B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1A5022E9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F58163F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415A1AF2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8C88843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0203DB9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6FEC8B57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60AA7E18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7B43FC1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28FE8B35" w14:textId="77777777" w:rsidR="006951D6" w:rsidRPr="00506D25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4531" w:type="dxa"/>
          </w:tcPr>
          <w:p w14:paraId="482F3DA8" w14:textId="77777777" w:rsidR="006951D6" w:rsidRDefault="006951D6" w:rsidP="00F4426F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70528" behindDoc="1" locked="0" layoutInCell="1" allowOverlap="1" wp14:anchorId="2AE8C7DE" wp14:editId="38983DBA">
                  <wp:simplePos x="0" y="0"/>
                  <wp:positionH relativeFrom="column">
                    <wp:posOffset>269875</wp:posOffset>
                  </wp:positionH>
                  <wp:positionV relativeFrom="paragraph">
                    <wp:posOffset>219075</wp:posOffset>
                  </wp:positionV>
                  <wp:extent cx="2078990" cy="2493645"/>
                  <wp:effectExtent l="0" t="0" r="0" b="1905"/>
                  <wp:wrapTight wrapText="bothSides">
                    <wp:wrapPolygon edited="0">
                      <wp:start x="0" y="0"/>
                      <wp:lineTo x="0" y="21451"/>
                      <wp:lineTo x="21376" y="21451"/>
                      <wp:lineTo x="21376" y="0"/>
                      <wp:lineTo x="0" y="0"/>
                    </wp:wrapPolygon>
                  </wp:wrapTight>
                  <wp:docPr id="1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8990" cy="24936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951D6" w14:paraId="1BB6ED14" w14:textId="77777777" w:rsidTr="00F4426F">
        <w:trPr>
          <w:jc w:val="center"/>
        </w:trPr>
        <w:tc>
          <w:tcPr>
            <w:tcW w:w="4531" w:type="dxa"/>
          </w:tcPr>
          <w:p w14:paraId="7232B9CE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1F0EFC83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1C4C146" w14:textId="77777777" w:rsidR="00E26D63" w:rsidRDefault="00E26D63" w:rsidP="00E26D63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PREMIA</w:t>
            </w:r>
            <w:r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WS</w:t>
            </w: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</w:t>
            </w:r>
            <w:r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año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20</w:t>
            </w:r>
            <w:r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25</w:t>
            </w:r>
          </w:p>
          <w:p w14:paraId="643758D8" w14:textId="77777777" w:rsidR="00E26D63" w:rsidRPr="00A51E30" w:rsidRDefault="00E26D63" w:rsidP="00E26D63">
            <w:pPr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>Llenadora para bolsas flexibles independientes o unidas en rollo:</w:t>
            </w:r>
          </w:p>
          <w:p w14:paraId="3A583C12" w14:textId="77777777" w:rsidR="00E26D63" w:rsidRPr="00A51E30" w:rsidRDefault="00E26D63" w:rsidP="00E26D63">
            <w:pPr>
              <w:rPr>
                <w:rFonts w:eastAsia="Times New Roman"/>
                <w:sz w:val="20"/>
                <w:szCs w:val="20"/>
                <w:lang w:val="es-ES"/>
              </w:rPr>
            </w:pPr>
          </w:p>
          <w:p w14:paraId="66056411" w14:textId="77777777" w:rsidR="00E26D63" w:rsidRPr="00434B4E" w:rsidRDefault="00E26D63" w:rsidP="00E26D63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Mesa de rodillos </w:t>
            </w:r>
          </w:p>
          <w:p w14:paraId="77DCBEBB" w14:textId="77777777" w:rsidR="00E26D63" w:rsidRPr="00434B4E" w:rsidRDefault="00E26D63" w:rsidP="00E26D63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Bomba</w:t>
            </w:r>
            <w:r w:rsidRPr="00506D25">
              <w:rPr>
                <w:rFonts w:eastAsia="Times New Roman"/>
                <w:sz w:val="20"/>
                <w:szCs w:val="20"/>
              </w:rPr>
              <w:t xml:space="preserve"> ALT40</w:t>
            </w:r>
          </w:p>
          <w:p w14:paraId="6A8E14FA" w14:textId="77777777" w:rsidR="00E26D63" w:rsidRPr="00A51E30" w:rsidRDefault="00E26D63" w:rsidP="00E26D63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>Pinza Tipo 1 para VITOP de cuello alto</w:t>
            </w:r>
          </w:p>
          <w:p w14:paraId="67C79D33" w14:textId="77777777" w:rsidR="00E26D63" w:rsidRDefault="00E26D63" w:rsidP="00E26D63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Tubos engastados higiénicos</w:t>
            </w:r>
          </w:p>
          <w:p w14:paraId="6FE69A52" w14:textId="77777777" w:rsidR="00E26D63" w:rsidRPr="00A51E30" w:rsidRDefault="00E26D63" w:rsidP="00E26D63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 xml:space="preserve">Llenadora con vacío de aire </w:t>
            </w:r>
            <w:r>
              <w:rPr>
                <w:rFonts w:eastAsia="Times New Roman"/>
                <w:sz w:val="20"/>
                <w:szCs w:val="20"/>
                <w:lang w:val="es-ES"/>
              </w:rPr>
              <w:t>e</w:t>
            </w:r>
            <w:r w:rsidRPr="00A51E30">
              <w:rPr>
                <w:rFonts w:eastAsia="Times New Roman"/>
                <w:sz w:val="20"/>
                <w:szCs w:val="20"/>
                <w:lang w:val="es-ES"/>
              </w:rPr>
              <w:t xml:space="preserve"> inyección de nitrógeno </w:t>
            </w:r>
          </w:p>
          <w:p w14:paraId="07132615" w14:textId="77777777" w:rsidR="006951D6" w:rsidRPr="00551126" w:rsidRDefault="006951D6" w:rsidP="00F4426F">
            <w:pPr>
              <w:rPr>
                <w:rFonts w:eastAsia="Times New Roman"/>
                <w:sz w:val="20"/>
                <w:szCs w:val="20"/>
              </w:rPr>
            </w:pPr>
          </w:p>
          <w:p w14:paraId="04A8A17D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447F22E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6722AA45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7EB17EC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1018011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419AE305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6E03FE4C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2A3F8E64" w14:textId="77777777" w:rsidR="006951D6" w:rsidRPr="00506D25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4531" w:type="dxa"/>
          </w:tcPr>
          <w:p w14:paraId="634651A4" w14:textId="77777777" w:rsidR="006951D6" w:rsidRDefault="006951D6" w:rsidP="00F4426F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72576" behindDoc="1" locked="0" layoutInCell="1" allowOverlap="1" wp14:anchorId="53B1CC57" wp14:editId="66F908A9">
                  <wp:simplePos x="0" y="0"/>
                  <wp:positionH relativeFrom="column">
                    <wp:posOffset>92876</wp:posOffset>
                  </wp:positionH>
                  <wp:positionV relativeFrom="paragraph">
                    <wp:posOffset>131031</wp:posOffset>
                  </wp:positionV>
                  <wp:extent cx="2481580" cy="2969260"/>
                  <wp:effectExtent l="0" t="0" r="0" b="2540"/>
                  <wp:wrapTight wrapText="bothSides">
                    <wp:wrapPolygon edited="0">
                      <wp:start x="0" y="0"/>
                      <wp:lineTo x="0" y="21480"/>
                      <wp:lineTo x="21390" y="21480"/>
                      <wp:lineTo x="21390" y="0"/>
                      <wp:lineTo x="0" y="0"/>
                    </wp:wrapPolygon>
                  </wp:wrapTight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1580" cy="2969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6714B4D3" w14:textId="78D8DF58" w:rsidR="00E26D63" w:rsidRDefault="00E26D63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32FD2203" w14:textId="776AE05E" w:rsidR="00E26D63" w:rsidRDefault="00E26D63">
      <w:pPr>
        <w:rPr>
          <w:rFonts w:ascii="DIN 2014 Demi" w:hAnsi="DIN 2014 Demi"/>
          <w:b/>
          <w:bCs/>
          <w:color w:val="3C3C3B"/>
          <w:sz w:val="36"/>
          <w:szCs w:val="36"/>
        </w:rPr>
      </w:pPr>
      <w:r>
        <w:rPr>
          <w:rFonts w:ascii="DIN 2014 Demi" w:hAnsi="DIN 2014 Demi"/>
          <w:b/>
          <w:bCs/>
          <w:color w:val="3C3C3B"/>
          <w:sz w:val="36"/>
          <w:szCs w:val="36"/>
        </w:rPr>
        <w:br w:type="page"/>
      </w:r>
    </w:p>
    <w:p w14:paraId="5A2E705B" w14:textId="429936CA" w:rsidR="0085243C" w:rsidRDefault="0085243C">
      <w:pPr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0AD7B429" w14:textId="10273508" w:rsidR="0085243C" w:rsidRDefault="0085243C">
      <w:pPr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4B2A26DB" w14:textId="77777777" w:rsidR="0085243C" w:rsidRDefault="0085243C">
      <w:pPr>
        <w:rPr>
          <w:rFonts w:ascii="DIN 2014 Demi" w:hAnsi="DIN 2014 Demi"/>
          <w:b/>
          <w:bCs/>
          <w:color w:val="3C3C3B"/>
          <w:sz w:val="36"/>
          <w:szCs w:val="36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3858"/>
      </w:tblGrid>
      <w:tr w:rsidR="00FB0096" w14:paraId="3D1EE1D9" w14:textId="77777777" w:rsidTr="006951D6">
        <w:trPr>
          <w:jc w:val="center"/>
        </w:trPr>
        <w:tc>
          <w:tcPr>
            <w:tcW w:w="4531" w:type="dxa"/>
          </w:tcPr>
          <w:p w14:paraId="4D8DD977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A80D8A9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699B67B" w14:textId="77777777" w:rsidR="00E26D63" w:rsidRPr="00A51E30" w:rsidRDefault="00E26D63" w:rsidP="00E26D63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</w:pPr>
            <w:r w:rsidRPr="00A51E30"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  <w:t>PREMIA WS. año 2022</w:t>
            </w:r>
          </w:p>
          <w:p w14:paraId="61FA72A9" w14:textId="77777777" w:rsidR="00E26D63" w:rsidRPr="00A51E30" w:rsidRDefault="00E26D63" w:rsidP="00E26D63">
            <w:pPr>
              <w:rPr>
                <w:rFonts w:eastAsia="Times New Roman"/>
                <w:sz w:val="20"/>
                <w:szCs w:val="20"/>
                <w:lang w:val="es-ES"/>
              </w:rPr>
            </w:pPr>
          </w:p>
          <w:p w14:paraId="600D9F66" w14:textId="77777777" w:rsidR="00E26D63" w:rsidRPr="00A51E30" w:rsidRDefault="00E26D63" w:rsidP="00E26D63">
            <w:pPr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>Llenadora para bolsas flexibles independientes o unidas en rollo</w:t>
            </w:r>
          </w:p>
          <w:p w14:paraId="05A8FC60" w14:textId="77777777" w:rsidR="00E26D63" w:rsidRPr="00A51E30" w:rsidRDefault="00E26D63" w:rsidP="00E26D63">
            <w:pPr>
              <w:jc w:val="both"/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>Material que se ha utilizado para el llenado de agua en bolsas BIB, en excelente estado y con una configuración de gama muy alta:</w:t>
            </w:r>
          </w:p>
          <w:p w14:paraId="3EE6AD11" w14:textId="77777777" w:rsidR="00E26D63" w:rsidRPr="00A51E30" w:rsidRDefault="00E26D63" w:rsidP="00E26D63">
            <w:pPr>
              <w:rPr>
                <w:rFonts w:eastAsia="Times New Roman"/>
                <w:sz w:val="20"/>
                <w:szCs w:val="20"/>
                <w:lang w:val="es-ES"/>
              </w:rPr>
            </w:pPr>
          </w:p>
          <w:p w14:paraId="328A35E0" w14:textId="77777777" w:rsidR="00E26D63" w:rsidRPr="00434B4E" w:rsidRDefault="00E26D63" w:rsidP="00E26D63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Contador electromagnético</w:t>
            </w:r>
          </w:p>
          <w:p w14:paraId="7B419DE6" w14:textId="77777777" w:rsidR="00E26D63" w:rsidRDefault="00E26D63" w:rsidP="00E26D63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D97119">
              <w:rPr>
                <w:rFonts w:eastAsia="Times New Roman"/>
                <w:sz w:val="20"/>
                <w:szCs w:val="20"/>
              </w:rPr>
              <w:t>Campana de flujo laminar</w:t>
            </w:r>
            <w:r w:rsidRPr="00434B4E">
              <w:rPr>
                <w:rFonts w:eastAsia="Times New Roman"/>
                <w:sz w:val="20"/>
                <w:szCs w:val="20"/>
              </w:rPr>
              <w:t xml:space="preserve"> </w:t>
            </w:r>
          </w:p>
          <w:p w14:paraId="1F53845B" w14:textId="77777777" w:rsidR="00E26D63" w:rsidRPr="00A51E30" w:rsidRDefault="00E26D63" w:rsidP="00E26D63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>Pinza Tipo 2 para VITOP de cuello alto y corto</w:t>
            </w:r>
          </w:p>
          <w:p w14:paraId="62095E04" w14:textId="77777777" w:rsidR="00E26D63" w:rsidRPr="00434B4E" w:rsidRDefault="00E26D63" w:rsidP="00E26D63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Tubos engastados higiénicos</w:t>
            </w:r>
          </w:p>
          <w:p w14:paraId="1C6899D2" w14:textId="77777777" w:rsidR="00E26D63" w:rsidRPr="00A51E30" w:rsidRDefault="00E26D63" w:rsidP="00E26D63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 xml:space="preserve">Valvúlas 3 vías para una limpieza perfecta del circuito de vacío de aire </w:t>
            </w:r>
            <w:r>
              <w:rPr>
                <w:rFonts w:eastAsia="Times New Roman"/>
                <w:sz w:val="20"/>
                <w:szCs w:val="20"/>
                <w:lang w:val="es-ES"/>
              </w:rPr>
              <w:t>e</w:t>
            </w:r>
            <w:r w:rsidRPr="00A51E30">
              <w:rPr>
                <w:rFonts w:eastAsia="Times New Roman"/>
                <w:sz w:val="20"/>
                <w:szCs w:val="20"/>
                <w:lang w:val="es-ES"/>
              </w:rPr>
              <w:t xml:space="preserve"> inyección de nitrógeno</w:t>
            </w:r>
          </w:p>
          <w:p w14:paraId="73E1C303" w14:textId="77777777" w:rsidR="00E26D63" w:rsidRPr="00A51E30" w:rsidRDefault="00E26D63" w:rsidP="00E26D63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 xml:space="preserve">Sensor analógico para cambiar un grifo montado en un cuello alto a uno de cuello corto </w:t>
            </w:r>
          </w:p>
          <w:p w14:paraId="37032CFF" w14:textId="77777777" w:rsidR="00E26D63" w:rsidRPr="00A51E30" w:rsidRDefault="00E26D63" w:rsidP="00E26D63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>Soporte para el cabezal de llenado de acero inoxidable</w:t>
            </w:r>
          </w:p>
          <w:p w14:paraId="0FE2037D" w14:textId="77777777" w:rsidR="00E26D63" w:rsidRPr="00A51E30" w:rsidRDefault="00E26D63" w:rsidP="00E26D63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>Caja eléctrica y neumática de acero inoxidable</w:t>
            </w:r>
          </w:p>
          <w:p w14:paraId="6CAC8582" w14:textId="77777777" w:rsidR="00E26D63" w:rsidRPr="00A51E30" w:rsidRDefault="00E26D63" w:rsidP="00E26D63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 xml:space="preserve">La llenadora se vende sin bomba (posibilidad de suministrar la bomba con un precio adicional) </w:t>
            </w:r>
          </w:p>
          <w:p w14:paraId="1759CC20" w14:textId="77777777" w:rsidR="00FB0096" w:rsidRDefault="00E26D63" w:rsidP="00E26D63">
            <w:pPr>
              <w:pStyle w:val="Paragraphedeliste"/>
              <w:numPr>
                <w:ilvl w:val="1"/>
                <w:numId w:val="40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Excepcional </w:t>
            </w:r>
            <w:r w:rsidRPr="00434B4E">
              <w:rPr>
                <w:rFonts w:eastAsia="Times New Roman"/>
                <w:sz w:val="20"/>
                <w:szCs w:val="20"/>
              </w:rPr>
              <w:t>Oportuni</w:t>
            </w:r>
            <w:r>
              <w:rPr>
                <w:rFonts w:eastAsia="Times New Roman"/>
                <w:sz w:val="20"/>
                <w:szCs w:val="20"/>
              </w:rPr>
              <w:t>dad</w:t>
            </w:r>
            <w:r w:rsidRPr="00434B4E">
              <w:rPr>
                <w:rFonts w:eastAsia="Times New Roman"/>
                <w:sz w:val="20"/>
                <w:szCs w:val="20"/>
              </w:rPr>
              <w:t xml:space="preserve"> : </w:t>
            </w:r>
            <w:r>
              <w:rPr>
                <w:rFonts w:eastAsia="Times New Roman"/>
                <w:sz w:val="20"/>
                <w:szCs w:val="20"/>
              </w:rPr>
              <w:t>Consúltanos</w:t>
            </w:r>
          </w:p>
          <w:p w14:paraId="6E50ECF3" w14:textId="4AA0D6B5" w:rsidR="00E26D63" w:rsidRPr="00FB0096" w:rsidRDefault="00E26D63" w:rsidP="00E26D63">
            <w:pPr>
              <w:pStyle w:val="Paragraphedeliste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58" w:type="dxa"/>
          </w:tcPr>
          <w:p w14:paraId="319F08BC" w14:textId="77777777" w:rsidR="00FB0096" w:rsidRDefault="00FB0096" w:rsidP="00FB6669">
            <w:pPr>
              <w:ind w:right="-284"/>
              <w:jc w:val="both"/>
              <w:rPr>
                <w:rFonts w:ascii="DIN 2014 Demi" w:hAnsi="DIN 2014 Demi"/>
                <w:b/>
                <w:bCs/>
                <w:color w:val="3C3C3B"/>
                <w:sz w:val="50"/>
                <w:szCs w:val="5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4384" behindDoc="1" locked="0" layoutInCell="1" allowOverlap="1" wp14:anchorId="43BEA913" wp14:editId="172ABEE4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560705</wp:posOffset>
                  </wp:positionV>
                  <wp:extent cx="2312670" cy="3042920"/>
                  <wp:effectExtent l="0" t="0" r="0" b="5080"/>
                  <wp:wrapTight wrapText="bothSides">
                    <wp:wrapPolygon edited="0">
                      <wp:start x="0" y="0"/>
                      <wp:lineTo x="0" y="21501"/>
                      <wp:lineTo x="21351" y="21501"/>
                      <wp:lineTo x="21351" y="0"/>
                      <wp:lineTo x="0" y="0"/>
                    </wp:wrapPolygon>
                  </wp:wrapTight>
                  <wp:docPr id="1895806048" name="Image 1895806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2670" cy="3042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B0096" w14:paraId="21E9558E" w14:textId="77777777" w:rsidTr="006951D6">
        <w:trPr>
          <w:jc w:val="center"/>
        </w:trPr>
        <w:tc>
          <w:tcPr>
            <w:tcW w:w="4531" w:type="dxa"/>
          </w:tcPr>
          <w:p w14:paraId="21DD5F8A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60F5321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4CC8DEA1" w14:textId="77777777" w:rsidR="00716F69" w:rsidRPr="00A51E30" w:rsidRDefault="00716F69" w:rsidP="00716F69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</w:pPr>
            <w:r w:rsidRPr="00A51E30"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  <w:t>CERRADORA - PEGADORA C BOX. año 2022</w:t>
            </w:r>
          </w:p>
          <w:p w14:paraId="5111A652" w14:textId="77777777" w:rsidR="00716F69" w:rsidRPr="00A51E30" w:rsidRDefault="00716F69" w:rsidP="00716F69">
            <w:pPr>
              <w:jc w:val="both"/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>Rendimiento, precisión y productividad</w:t>
            </w:r>
          </w:p>
          <w:p w14:paraId="2D267DD8" w14:textId="77777777" w:rsidR="00716F69" w:rsidRPr="00A51E30" w:rsidRDefault="00716F69" w:rsidP="00716F69">
            <w:pPr>
              <w:jc w:val="both"/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>Material reciente equipado para una gestión optimizada del pegamiento:</w:t>
            </w:r>
          </w:p>
          <w:p w14:paraId="38B68A15" w14:textId="77777777" w:rsidR="00716F69" w:rsidRPr="00A51E30" w:rsidRDefault="00716F69" w:rsidP="00716F69">
            <w:pPr>
              <w:rPr>
                <w:rFonts w:eastAsia="Times New Roman"/>
                <w:sz w:val="20"/>
                <w:szCs w:val="20"/>
                <w:lang w:val="es-ES"/>
              </w:rPr>
            </w:pPr>
          </w:p>
          <w:p w14:paraId="4DDC0D76" w14:textId="77777777" w:rsidR="00716F69" w:rsidRPr="00A51E30" w:rsidRDefault="00716F69" w:rsidP="00716F69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 xml:space="preserve">Gestión independiente de las líneas de cola superior </w:t>
            </w:r>
            <w:r>
              <w:rPr>
                <w:rFonts w:eastAsia="Times New Roman"/>
                <w:sz w:val="20"/>
                <w:szCs w:val="20"/>
                <w:lang w:val="es-ES"/>
              </w:rPr>
              <w:t>e</w:t>
            </w:r>
            <w:r w:rsidRPr="00A51E30">
              <w:rPr>
                <w:rFonts w:eastAsia="Times New Roman"/>
                <w:sz w:val="20"/>
                <w:szCs w:val="20"/>
                <w:lang w:val="es-ES"/>
              </w:rPr>
              <w:t xml:space="preserve"> inferior</w:t>
            </w:r>
          </w:p>
          <w:p w14:paraId="0DFD4CCD" w14:textId="77777777" w:rsidR="00716F69" w:rsidRDefault="00716F69" w:rsidP="00716F69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G</w:t>
            </w:r>
            <w:r>
              <w:rPr>
                <w:rFonts w:eastAsia="Times New Roman"/>
                <w:sz w:val="20"/>
                <w:szCs w:val="20"/>
              </w:rPr>
              <w:t>enerado</w:t>
            </w:r>
            <w:r w:rsidRPr="00506D25">
              <w:rPr>
                <w:rFonts w:eastAsia="Times New Roman"/>
                <w:sz w:val="20"/>
                <w:szCs w:val="20"/>
              </w:rPr>
              <w:t>r</w:t>
            </w:r>
            <w:r>
              <w:rPr>
                <w:rFonts w:eastAsia="Times New Roman"/>
                <w:sz w:val="20"/>
                <w:szCs w:val="20"/>
              </w:rPr>
              <w:t xml:space="preserve"> de cola</w:t>
            </w:r>
            <w:r w:rsidRPr="00506D25">
              <w:rPr>
                <w:rFonts w:eastAsia="Times New Roman"/>
                <w:sz w:val="20"/>
                <w:szCs w:val="20"/>
              </w:rPr>
              <w:t xml:space="preserve"> PROBLUE NORDSON</w:t>
            </w:r>
          </w:p>
          <w:p w14:paraId="6DD85162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62CAF9BA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373F9BEE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27714806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1957EED2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4A87A8F2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4908583A" w14:textId="77777777" w:rsidR="00FB0096" w:rsidRP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2E554BC8" w14:textId="77777777" w:rsidR="00FB0096" w:rsidRPr="00506D25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858" w:type="dxa"/>
          </w:tcPr>
          <w:p w14:paraId="194908F5" w14:textId="69F3E89A" w:rsidR="00FB0096" w:rsidRDefault="00FB0096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5408" behindDoc="1" locked="0" layoutInCell="1" allowOverlap="1" wp14:anchorId="6E99940C" wp14:editId="2A6EF4E9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151130</wp:posOffset>
                  </wp:positionV>
                  <wp:extent cx="2225040" cy="2468880"/>
                  <wp:effectExtent l="0" t="0" r="3810" b="7620"/>
                  <wp:wrapTight wrapText="bothSides">
                    <wp:wrapPolygon edited="0">
                      <wp:start x="0" y="0"/>
                      <wp:lineTo x="0" y="21500"/>
                      <wp:lineTo x="21452" y="21500"/>
                      <wp:lineTo x="21452" y="0"/>
                      <wp:lineTo x="0" y="0"/>
                    </wp:wrapPolygon>
                  </wp:wrapTight>
                  <wp:docPr id="240975365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468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B0096" w14:paraId="7A9F34F4" w14:textId="77777777" w:rsidTr="0085243C">
        <w:trPr>
          <w:trHeight w:val="3206"/>
          <w:jc w:val="center"/>
        </w:trPr>
        <w:tc>
          <w:tcPr>
            <w:tcW w:w="4531" w:type="dxa"/>
          </w:tcPr>
          <w:p w14:paraId="60D985FB" w14:textId="77777777" w:rsidR="006951D6" w:rsidRDefault="006951D6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  <w:p w14:paraId="34A945CC" w14:textId="1E170C56" w:rsidR="00551126" w:rsidRDefault="006951D6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</w:pPr>
            <w:r w:rsidRPr="006951D6"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75648" behindDoc="0" locked="0" layoutInCell="1" allowOverlap="1" wp14:anchorId="00F6E440" wp14:editId="608D6F69">
                  <wp:simplePos x="0" y="0"/>
                  <wp:positionH relativeFrom="column">
                    <wp:posOffset>2847975</wp:posOffset>
                  </wp:positionH>
                  <wp:positionV relativeFrom="paragraph">
                    <wp:posOffset>141605</wp:posOffset>
                  </wp:positionV>
                  <wp:extent cx="2377967" cy="1463040"/>
                  <wp:effectExtent l="0" t="0" r="3810" b="3810"/>
                  <wp:wrapNone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967" cy="1463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76B47DC" w14:textId="3A7E133B" w:rsidR="00551126" w:rsidRPr="006951D6" w:rsidRDefault="006951D6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6951D6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L</w:t>
            </w:r>
            <w:r w:rsidR="00716F69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ínea semiautomática </w:t>
            </w:r>
            <w:r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</w:t>
            </w:r>
            <w:r w:rsidR="00716F69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7E12DABC" w14:textId="2E90634F" w:rsidR="00551126" w:rsidRDefault="00716F69" w:rsidP="006951D6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Llenadora semiautomática con transportador de rodillos libres, C-BOX con un transportador motorizado en la entrada, para el encolado por arriba y por abajo con generador de cola Nordson </w:t>
            </w:r>
          </w:p>
          <w:p w14:paraId="0F510319" w14:textId="77777777" w:rsidR="00FB0096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7C844FB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28C401CA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6FC0839F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59730FB" w14:textId="77777777" w:rsidR="00551126" w:rsidRPr="00506D25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858" w:type="dxa"/>
          </w:tcPr>
          <w:p w14:paraId="78E939C5" w14:textId="0CD248BD" w:rsidR="00FB0096" w:rsidRDefault="00FB0096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  <w:p w14:paraId="043EDC89" w14:textId="5654DF3F" w:rsidR="00FB0096" w:rsidRDefault="00FB0096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bookmarkEnd w:id="0"/>
      <w:tr w:rsidR="006951D6" w14:paraId="4CF1D902" w14:textId="77777777" w:rsidTr="00F4426F">
        <w:trPr>
          <w:jc w:val="center"/>
        </w:trPr>
        <w:tc>
          <w:tcPr>
            <w:tcW w:w="4531" w:type="dxa"/>
          </w:tcPr>
          <w:p w14:paraId="71F0A7CE" w14:textId="77777777" w:rsidR="006951D6" w:rsidRP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8628C49" w14:textId="77777777" w:rsidR="006951D6" w:rsidRP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1100A560" w14:textId="77777777" w:rsidR="00716F69" w:rsidRDefault="00716F69" w:rsidP="00716F69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</w:pP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  <w:t xml:space="preserve">B BOOSTER 720 &amp; C BOOSTER </w:t>
            </w:r>
            <w:r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  <w:t>año</w:t>
            </w: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  <w:t xml:space="preserve"> 2009</w:t>
            </w:r>
          </w:p>
          <w:p w14:paraId="60D51BCE" w14:textId="77777777" w:rsidR="00716F69" w:rsidRPr="00A51E30" w:rsidRDefault="00716F69" w:rsidP="00716F69">
            <w:pPr>
              <w:jc w:val="both"/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>Llenadora automática con o sin encajadora automática</w:t>
            </w:r>
          </w:p>
          <w:p w14:paraId="6A98960F" w14:textId="77777777" w:rsidR="00716F69" w:rsidRDefault="00716F69" w:rsidP="00716F69">
            <w:pPr>
              <w:rPr>
                <w:rFonts w:eastAsia="Times New Roman"/>
                <w:sz w:val="20"/>
                <w:szCs w:val="20"/>
              </w:rPr>
            </w:pPr>
            <w:r w:rsidRPr="005C0D51">
              <w:rPr>
                <w:rFonts w:eastAsia="Times New Roman"/>
                <w:sz w:val="20"/>
                <w:szCs w:val="20"/>
              </w:rPr>
              <w:t>Un conjunto restaurado</w:t>
            </w:r>
            <w:r w:rsidRPr="00E01FAD">
              <w:rPr>
                <w:rFonts w:eastAsia="Times New Roman"/>
                <w:sz w:val="20"/>
                <w:szCs w:val="20"/>
              </w:rPr>
              <w:t>:</w:t>
            </w:r>
          </w:p>
          <w:p w14:paraId="7AC1B0B0" w14:textId="77777777" w:rsidR="00716F69" w:rsidRPr="00E01FAD" w:rsidRDefault="00716F69" w:rsidP="00716F69">
            <w:pPr>
              <w:rPr>
                <w:rFonts w:eastAsia="Times New Roman"/>
                <w:sz w:val="20"/>
                <w:szCs w:val="20"/>
              </w:rPr>
            </w:pPr>
          </w:p>
          <w:p w14:paraId="73A437B6" w14:textId="77777777" w:rsidR="00716F69" w:rsidRPr="00434B4E" w:rsidRDefault="00716F69" w:rsidP="00716F69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Arm</w:t>
            </w:r>
            <w:r>
              <w:rPr>
                <w:rFonts w:eastAsia="Times New Roman"/>
                <w:sz w:val="20"/>
                <w:szCs w:val="20"/>
              </w:rPr>
              <w:t>ario</w:t>
            </w:r>
            <w:r w:rsidRPr="00506D25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eléctrico</w:t>
            </w:r>
            <w:r w:rsidRPr="00506D25">
              <w:rPr>
                <w:rFonts w:eastAsia="Times New Roman"/>
                <w:sz w:val="20"/>
                <w:szCs w:val="20"/>
              </w:rPr>
              <w:t xml:space="preserve"> n</w:t>
            </w:r>
            <w:r>
              <w:rPr>
                <w:rFonts w:eastAsia="Times New Roman"/>
                <w:sz w:val="20"/>
                <w:szCs w:val="20"/>
              </w:rPr>
              <w:t>uevo</w:t>
            </w:r>
          </w:p>
          <w:p w14:paraId="7DFA30FB" w14:textId="77777777" w:rsidR="00716F69" w:rsidRPr="00434B4E" w:rsidRDefault="00716F69" w:rsidP="00716F69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Sistema n</w:t>
            </w:r>
            <w:r w:rsidRPr="00506D25">
              <w:rPr>
                <w:rFonts w:eastAsia="Times New Roman"/>
                <w:sz w:val="20"/>
                <w:szCs w:val="20"/>
              </w:rPr>
              <w:t>eum</w:t>
            </w:r>
            <w:r>
              <w:rPr>
                <w:rFonts w:eastAsia="Times New Roman"/>
                <w:sz w:val="20"/>
                <w:szCs w:val="20"/>
              </w:rPr>
              <w:t>á</w:t>
            </w:r>
            <w:r w:rsidRPr="00506D25">
              <w:rPr>
                <w:rFonts w:eastAsia="Times New Roman"/>
                <w:sz w:val="20"/>
                <w:szCs w:val="20"/>
              </w:rPr>
              <w:t>ti</w:t>
            </w:r>
            <w:r>
              <w:rPr>
                <w:rFonts w:eastAsia="Times New Roman"/>
                <w:sz w:val="20"/>
                <w:szCs w:val="20"/>
              </w:rPr>
              <w:t>co</w:t>
            </w:r>
            <w:r w:rsidRPr="00506D25">
              <w:rPr>
                <w:rFonts w:eastAsia="Times New Roman"/>
                <w:sz w:val="20"/>
                <w:szCs w:val="20"/>
              </w:rPr>
              <w:t xml:space="preserve"> n</w:t>
            </w:r>
            <w:r>
              <w:rPr>
                <w:rFonts w:eastAsia="Times New Roman"/>
                <w:sz w:val="20"/>
                <w:szCs w:val="20"/>
              </w:rPr>
              <w:t>uevo</w:t>
            </w:r>
          </w:p>
          <w:p w14:paraId="023614BC" w14:textId="77777777" w:rsidR="00716F69" w:rsidRPr="00434B4E" w:rsidRDefault="00716F69" w:rsidP="00716F69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Circuit</w:t>
            </w:r>
            <w:r>
              <w:rPr>
                <w:rFonts w:eastAsia="Times New Roman"/>
                <w:sz w:val="20"/>
                <w:szCs w:val="20"/>
              </w:rPr>
              <w:t>o de vacío nuevo</w:t>
            </w:r>
            <w:r w:rsidRPr="00506D25">
              <w:rPr>
                <w:rFonts w:eastAsia="Times New Roman"/>
                <w:sz w:val="20"/>
                <w:szCs w:val="20"/>
              </w:rPr>
              <w:t xml:space="preserve"> </w:t>
            </w:r>
          </w:p>
          <w:p w14:paraId="6FC61409" w14:textId="77777777" w:rsidR="00716F69" w:rsidRDefault="00716F69" w:rsidP="00716F69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Circuit</w:t>
            </w:r>
            <w:r>
              <w:rPr>
                <w:rFonts w:eastAsia="Times New Roman"/>
                <w:sz w:val="20"/>
                <w:szCs w:val="20"/>
              </w:rPr>
              <w:t>o</w:t>
            </w:r>
            <w:r w:rsidRPr="00506D25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 xml:space="preserve">de </w:t>
            </w:r>
            <w:r w:rsidRPr="00506D25">
              <w:rPr>
                <w:rFonts w:eastAsia="Times New Roman"/>
                <w:sz w:val="20"/>
                <w:szCs w:val="20"/>
              </w:rPr>
              <w:t>vin</w:t>
            </w:r>
            <w:r>
              <w:rPr>
                <w:rFonts w:eastAsia="Times New Roman"/>
                <w:sz w:val="20"/>
                <w:szCs w:val="20"/>
              </w:rPr>
              <w:t>o</w:t>
            </w:r>
            <w:r w:rsidRPr="00506D25">
              <w:rPr>
                <w:rFonts w:eastAsia="Times New Roman"/>
                <w:sz w:val="20"/>
                <w:szCs w:val="20"/>
              </w:rPr>
              <w:t xml:space="preserve"> </w:t>
            </w:r>
            <w:r w:rsidRPr="00434B4E">
              <w:rPr>
                <w:rFonts w:eastAsia="Times New Roman"/>
                <w:sz w:val="20"/>
                <w:szCs w:val="20"/>
              </w:rPr>
              <w:t>n</w:t>
            </w:r>
            <w:r>
              <w:rPr>
                <w:rFonts w:eastAsia="Times New Roman"/>
                <w:sz w:val="20"/>
                <w:szCs w:val="20"/>
              </w:rPr>
              <w:t>uevo</w:t>
            </w:r>
          </w:p>
          <w:p w14:paraId="0345A1E6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2160A4BC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139C9246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78A446F7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1437322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23A4AD81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7FA0F2A5" w14:textId="77777777" w:rsidR="006951D6" w:rsidRPr="00506D25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858" w:type="dxa"/>
          </w:tcPr>
          <w:p w14:paraId="5C899A67" w14:textId="77777777" w:rsidR="006951D6" w:rsidRDefault="006951D6" w:rsidP="00F4426F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74624" behindDoc="1" locked="0" layoutInCell="1" allowOverlap="1" wp14:anchorId="3948D32F" wp14:editId="520A03F7">
                  <wp:simplePos x="0" y="0"/>
                  <wp:positionH relativeFrom="column">
                    <wp:posOffset>302895</wp:posOffset>
                  </wp:positionH>
                  <wp:positionV relativeFrom="paragraph">
                    <wp:posOffset>174625</wp:posOffset>
                  </wp:positionV>
                  <wp:extent cx="1731645" cy="2481580"/>
                  <wp:effectExtent l="0" t="0" r="1905" b="0"/>
                  <wp:wrapTight wrapText="bothSides">
                    <wp:wrapPolygon edited="0">
                      <wp:start x="0" y="0"/>
                      <wp:lineTo x="0" y="21390"/>
                      <wp:lineTo x="21386" y="21390"/>
                      <wp:lineTo x="21386" y="0"/>
                      <wp:lineTo x="0" y="0"/>
                    </wp:wrapPolygon>
                  </wp:wrapTight>
                  <wp:docPr id="3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1645" cy="2481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25F54201" w14:textId="77777777" w:rsidR="006951D6" w:rsidRDefault="006951D6" w:rsidP="00F4426F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tr w:rsidR="006951D6" w14:paraId="50DF09EB" w14:textId="77777777" w:rsidTr="00F4426F">
        <w:trPr>
          <w:jc w:val="center"/>
        </w:trPr>
        <w:tc>
          <w:tcPr>
            <w:tcW w:w="8389" w:type="dxa"/>
            <w:gridSpan w:val="2"/>
          </w:tcPr>
          <w:p w14:paraId="751F07DA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15630CF9" w14:textId="77777777" w:rsidR="00716F69" w:rsidRPr="00506D25" w:rsidRDefault="00716F69" w:rsidP="00716F69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PALET’EASIER</w:t>
            </w: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. </w:t>
            </w:r>
            <w:r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año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2022</w:t>
            </w:r>
          </w:p>
          <w:p w14:paraId="13F5573E" w14:textId="77777777" w:rsidR="00716F69" w:rsidRPr="00A51E30" w:rsidRDefault="00716F69" w:rsidP="00716F69">
            <w:pPr>
              <w:jc w:val="both"/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>Solución inteligente de ayuda a la paletización</w:t>
            </w:r>
          </w:p>
          <w:p w14:paraId="4620B47F" w14:textId="77777777" w:rsidR="00716F69" w:rsidRPr="00A51E30" w:rsidRDefault="00716F69" w:rsidP="00716F69">
            <w:pPr>
              <w:jc w:val="both"/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>Optimiza su ritmo de trabajo y reduce la carga de trabajo del operario:</w:t>
            </w:r>
          </w:p>
          <w:p w14:paraId="6FB95735" w14:textId="77777777" w:rsidR="00716F69" w:rsidRPr="00A51E30" w:rsidRDefault="00716F69" w:rsidP="00716F69">
            <w:pPr>
              <w:jc w:val="both"/>
              <w:rPr>
                <w:rFonts w:eastAsia="Times New Roman"/>
                <w:sz w:val="20"/>
                <w:szCs w:val="20"/>
                <w:lang w:val="es-ES"/>
              </w:rPr>
            </w:pPr>
          </w:p>
          <w:p w14:paraId="34537BC0" w14:textId="77777777" w:rsidR="00716F69" w:rsidRPr="00A51E30" w:rsidRDefault="00716F69" w:rsidP="00716F69">
            <w:pPr>
              <w:pStyle w:val="Paragraphedeliste"/>
              <w:numPr>
                <w:ilvl w:val="0"/>
                <w:numId w:val="40"/>
              </w:numPr>
              <w:jc w:val="both"/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>Transportador acumulación de BIB pendientes de carga</w:t>
            </w:r>
          </w:p>
          <w:p w14:paraId="01BF3305" w14:textId="77777777" w:rsidR="00716F69" w:rsidRPr="00A51E30" w:rsidRDefault="00716F69" w:rsidP="00716F69">
            <w:pPr>
              <w:pStyle w:val="Paragraphedeliste"/>
              <w:numPr>
                <w:ilvl w:val="0"/>
                <w:numId w:val="40"/>
              </w:numPr>
              <w:jc w:val="both"/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>Ahorro de tiempo y mejora de la ergonomía</w:t>
            </w:r>
          </w:p>
          <w:p w14:paraId="2D73DC81" w14:textId="77777777" w:rsidR="006951D6" w:rsidRDefault="006951D6" w:rsidP="00F4426F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tr w:rsidR="006951D6" w14:paraId="2DFB14FF" w14:textId="77777777" w:rsidTr="00F4426F">
        <w:trPr>
          <w:jc w:val="center"/>
        </w:trPr>
        <w:tc>
          <w:tcPr>
            <w:tcW w:w="8389" w:type="dxa"/>
            <w:gridSpan w:val="2"/>
          </w:tcPr>
          <w:p w14:paraId="178C5A09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211FE97" w14:textId="77777777" w:rsidR="00716F69" w:rsidRPr="004C3AF3" w:rsidRDefault="00716F69" w:rsidP="00716F69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TRANSPORTADOR MOTORIZADO CON CINTA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– 2,92 m</w:t>
            </w:r>
          </w:p>
          <w:p w14:paraId="46FB33B2" w14:textId="77777777" w:rsidR="006951D6" w:rsidRDefault="006951D6" w:rsidP="00F4426F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tr w:rsidR="006951D6" w14:paraId="0175F555" w14:textId="77777777" w:rsidTr="00F4426F">
        <w:trPr>
          <w:jc w:val="center"/>
        </w:trPr>
        <w:tc>
          <w:tcPr>
            <w:tcW w:w="8389" w:type="dxa"/>
            <w:gridSpan w:val="2"/>
          </w:tcPr>
          <w:p w14:paraId="1461529B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1CC1438E" w14:textId="77777777" w:rsidR="0085243C" w:rsidRPr="00A51E30" w:rsidRDefault="0085243C" w:rsidP="0085243C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</w:pPr>
            <w:r w:rsidRPr="00A51E30">
              <w:rPr>
                <w:rFonts w:eastAsia="Times New Roman"/>
                <w:b/>
                <w:bCs/>
                <w:sz w:val="20"/>
                <w:szCs w:val="20"/>
                <w:u w:val="single"/>
                <w:lang w:val="es-ES"/>
              </w:rPr>
              <w:t>Impresión por inyección de tinta ELINK JET</w:t>
            </w:r>
          </w:p>
          <w:p w14:paraId="3D4958CE" w14:textId="77777777" w:rsidR="0085243C" w:rsidRDefault="0085243C" w:rsidP="0085243C">
            <w:pPr>
              <w:rPr>
                <w:rFonts w:eastAsia="Times New Roman"/>
                <w:sz w:val="20"/>
                <w:szCs w:val="20"/>
              </w:rPr>
            </w:pPr>
            <w:r w:rsidRPr="0003433C">
              <w:rPr>
                <w:rFonts w:eastAsia="Times New Roman"/>
                <w:sz w:val="20"/>
                <w:szCs w:val="20"/>
              </w:rPr>
              <w:t>Marcado de números de lot</w:t>
            </w:r>
            <w:r>
              <w:rPr>
                <w:rFonts w:eastAsia="Times New Roman"/>
                <w:sz w:val="20"/>
                <w:szCs w:val="20"/>
              </w:rPr>
              <w:t>e</w:t>
            </w:r>
          </w:p>
          <w:p w14:paraId="41E0B5D8" w14:textId="77777777" w:rsidR="0085243C" w:rsidRPr="00506D25" w:rsidRDefault="0085243C" w:rsidP="0085243C">
            <w:pPr>
              <w:rPr>
                <w:rFonts w:eastAsia="Times New Roman"/>
                <w:sz w:val="20"/>
                <w:szCs w:val="20"/>
              </w:rPr>
            </w:pPr>
          </w:p>
          <w:p w14:paraId="64AD0598" w14:textId="77777777" w:rsidR="0085243C" w:rsidRPr="00A51E30" w:rsidRDefault="0085243C" w:rsidP="0085243C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 xml:space="preserve">Solución sencilla y eficaz para el marcado industrial </w:t>
            </w:r>
          </w:p>
          <w:p w14:paraId="5CBC8829" w14:textId="77777777" w:rsidR="0085243C" w:rsidRPr="00A51E30" w:rsidRDefault="0085243C" w:rsidP="0085243C">
            <w:pPr>
              <w:pStyle w:val="Paragraphedeliste"/>
              <w:numPr>
                <w:ilvl w:val="0"/>
                <w:numId w:val="40"/>
              </w:numPr>
              <w:ind w:right="-284"/>
              <w:jc w:val="both"/>
              <w:rPr>
                <w:rFonts w:eastAsia="Times New Roman"/>
                <w:noProof/>
                <w:sz w:val="20"/>
                <w:szCs w:val="20"/>
                <w:lang w:val="es-ES"/>
              </w:rPr>
            </w:pPr>
            <w:r w:rsidRPr="00A51E30">
              <w:rPr>
                <w:rFonts w:eastAsia="Times New Roman"/>
                <w:sz w:val="20"/>
                <w:szCs w:val="20"/>
                <w:lang w:val="es-ES"/>
              </w:rPr>
              <w:t>Ideal para la trazabilidad de la producción</w:t>
            </w:r>
          </w:p>
          <w:p w14:paraId="5452A44D" w14:textId="77777777" w:rsidR="006951D6" w:rsidRDefault="006951D6" w:rsidP="00F4426F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tr w:rsidR="006951D6" w14:paraId="615FF50D" w14:textId="77777777" w:rsidTr="0085243C">
        <w:trPr>
          <w:trHeight w:val="940"/>
          <w:jc w:val="center"/>
        </w:trPr>
        <w:tc>
          <w:tcPr>
            <w:tcW w:w="8389" w:type="dxa"/>
            <w:gridSpan w:val="2"/>
          </w:tcPr>
          <w:p w14:paraId="5BE63343" w14:textId="77777777" w:rsidR="0085243C" w:rsidRPr="0085243C" w:rsidRDefault="0085243C" w:rsidP="0085243C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29497F56" w14:textId="0D999496" w:rsidR="0085243C" w:rsidRPr="0085243C" w:rsidRDefault="0085243C" w:rsidP="0085243C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85243C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BOMBA PCM EcoMoineau™ </w:t>
            </w:r>
            <w:r w:rsidR="00AB2E68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C</w:t>
            </w:r>
            <w:r w:rsidRPr="0085243C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– Modelo </w:t>
            </w:r>
            <w:r w:rsidR="00AB2E68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25C6S-EU</w:t>
            </w:r>
          </w:p>
          <w:p w14:paraId="3EA1D472" w14:textId="26EEB80E" w:rsidR="0085243C" w:rsidRPr="0046716F" w:rsidRDefault="0085243C" w:rsidP="0085243C">
            <w:pPr>
              <w:pStyle w:val="Paragraphedeliste"/>
              <w:numPr>
                <w:ilvl w:val="0"/>
                <w:numId w:val="40"/>
              </w:numPr>
              <w:rPr>
                <w:rFonts w:ascii="Segoe UI Emoji" w:eastAsia="Times New Roman" w:hAnsi="Segoe UI Emoji" w:cs="Segoe UI Emoji"/>
                <w:sz w:val="20"/>
                <w:szCs w:val="20"/>
              </w:rPr>
            </w:pPr>
            <w:r w:rsidRPr="0085243C">
              <w:rPr>
                <w:rFonts w:eastAsia="Times New Roman"/>
                <w:sz w:val="20"/>
                <w:szCs w:val="20"/>
              </w:rPr>
              <w:t>Bomba nueva montada sobre carro con variador de frecuencia integrado</w:t>
            </w:r>
          </w:p>
        </w:tc>
      </w:tr>
    </w:tbl>
    <w:p w14:paraId="62FD2A6D" w14:textId="77777777" w:rsidR="00506D25" w:rsidRPr="00434B4E" w:rsidRDefault="00506D25" w:rsidP="0085243C">
      <w:pPr>
        <w:rPr>
          <w:rFonts w:eastAsia="Times New Roman"/>
          <w:sz w:val="20"/>
          <w:szCs w:val="20"/>
        </w:rPr>
      </w:pPr>
    </w:p>
    <w:sectPr w:rsidR="00506D25" w:rsidRPr="00434B4E" w:rsidSect="0085243C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0" w:right="1417" w:bottom="1417" w:left="1417" w:header="602" w:footer="2268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C6EEF" w14:textId="77777777" w:rsidR="00C40199" w:rsidRDefault="00C40199" w:rsidP="00B210C1">
      <w:r>
        <w:separator/>
      </w:r>
    </w:p>
  </w:endnote>
  <w:endnote w:type="continuationSeparator" w:id="0">
    <w:p w14:paraId="2B5F76B3" w14:textId="77777777" w:rsidR="00C40199" w:rsidRDefault="00C40199" w:rsidP="00B21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 2014 Demi">
    <w:altName w:val="Calibri"/>
    <w:panose1 w:val="00000000000000000000"/>
    <w:charset w:val="4D"/>
    <w:family w:val="swiss"/>
    <w:notTrueType/>
    <w:pitch w:val="variable"/>
    <w:sig w:usb0="A00002FF" w:usb1="5000204B" w:usb2="00000020" w:usb3="00000000" w:csb0="00000097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A76A7" w14:textId="52591987" w:rsidR="000B36E8" w:rsidRDefault="008A1471">
    <w:pPr>
      <w:pStyle w:val="Pieddepage"/>
    </w:pPr>
    <w:r>
      <w:rPr>
        <w:noProof/>
      </w:rPr>
      <w:drawing>
        <wp:anchor distT="0" distB="0" distL="114300" distR="114300" simplePos="0" relativeHeight="251666432" behindDoc="0" locked="0" layoutInCell="1" allowOverlap="1" wp14:anchorId="1D25FE97" wp14:editId="6A8FDBEE">
          <wp:simplePos x="0" y="0"/>
          <wp:positionH relativeFrom="column">
            <wp:posOffset>5212080</wp:posOffset>
          </wp:positionH>
          <wp:positionV relativeFrom="paragraph">
            <wp:posOffset>420370</wp:posOffset>
          </wp:positionV>
          <wp:extent cx="1320800" cy="148590"/>
          <wp:effectExtent l="0" t="0" r="0" b="3810"/>
          <wp:wrapNone/>
          <wp:docPr id="6" name="Imag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5266552" name="Image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0800" cy="148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E4502" w14:textId="49D13E7A" w:rsidR="006F2A7A" w:rsidRDefault="006F2A7A" w:rsidP="006F2A7A">
    <w:pPr>
      <w:pStyle w:val="Pieddepage"/>
    </w:pPr>
  </w:p>
  <w:p w14:paraId="6C1CDC49" w14:textId="1EFAA37A" w:rsidR="008A1471" w:rsidRDefault="008A147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D97CD" w14:textId="77777777" w:rsidR="00C40199" w:rsidRDefault="00C40199" w:rsidP="00B210C1">
      <w:r>
        <w:separator/>
      </w:r>
    </w:p>
  </w:footnote>
  <w:footnote w:type="continuationSeparator" w:id="0">
    <w:p w14:paraId="3728B8E0" w14:textId="77777777" w:rsidR="00C40199" w:rsidRDefault="00C40199" w:rsidP="00B210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1852869248"/>
      <w:docPartObj>
        <w:docPartGallery w:val="Page Numbers (Top of Page)"/>
        <w:docPartUnique/>
      </w:docPartObj>
    </w:sdtPr>
    <w:sdtEndPr>
      <w:rPr>
        <w:rStyle w:val="Numrodepage"/>
      </w:rPr>
    </w:sdtEndPr>
    <w:sdtContent>
      <w:p w14:paraId="442D8BFA" w14:textId="77777777" w:rsidR="0046593B" w:rsidRDefault="0046593B" w:rsidP="002E6E6D">
        <w:pPr>
          <w:pStyle w:val="En-tt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225FC519" w14:textId="77777777" w:rsidR="0046593B" w:rsidRDefault="0046593B" w:rsidP="0046593B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1573812533"/>
      <w:docPartObj>
        <w:docPartGallery w:val="Page Numbers (Top of Page)"/>
        <w:docPartUnique/>
      </w:docPartObj>
    </w:sdtPr>
    <w:sdtEndPr>
      <w:rPr>
        <w:rStyle w:val="Numrodepage"/>
        <w:rFonts w:ascii="DIN 2014 Demi" w:hAnsi="DIN 2014 Demi"/>
        <w:b/>
        <w:bCs/>
      </w:rPr>
    </w:sdtEndPr>
    <w:sdtContent>
      <w:p w14:paraId="0EAD0AFC" w14:textId="77777777" w:rsidR="0046593B" w:rsidRPr="0046593B" w:rsidRDefault="0046593B" w:rsidP="00343365">
        <w:pPr>
          <w:pStyle w:val="En-tte"/>
          <w:framePr w:wrap="none" w:vAnchor="text" w:hAnchor="page" w:x="10801" w:y="-207"/>
          <w:rPr>
            <w:rStyle w:val="Numrodepage"/>
            <w:rFonts w:ascii="DIN 2014 Demi" w:hAnsi="DIN 2014 Demi"/>
            <w:b/>
            <w:bCs/>
          </w:rPr>
        </w:pPr>
        <w:r w:rsidRPr="0046593B">
          <w:rPr>
            <w:rStyle w:val="Numrodepage"/>
            <w:rFonts w:ascii="DIN 2014 Demi" w:hAnsi="DIN 2014 Demi"/>
            <w:b/>
            <w:bCs/>
            <w:color w:val="2FB4E9"/>
            <w:sz w:val="38"/>
            <w:szCs w:val="38"/>
          </w:rPr>
          <w:fldChar w:fldCharType="begin"/>
        </w:r>
        <w:r w:rsidRPr="0046593B">
          <w:rPr>
            <w:rStyle w:val="Numrodepage"/>
            <w:rFonts w:ascii="DIN 2014 Demi" w:hAnsi="DIN 2014 Demi"/>
            <w:b/>
            <w:bCs/>
            <w:color w:val="2FB4E9"/>
            <w:sz w:val="38"/>
            <w:szCs w:val="38"/>
          </w:rPr>
          <w:instrText xml:space="preserve"> PAGE </w:instrText>
        </w:r>
        <w:r w:rsidRPr="0046593B">
          <w:rPr>
            <w:rStyle w:val="Numrodepage"/>
            <w:rFonts w:ascii="DIN 2014 Demi" w:hAnsi="DIN 2014 Demi"/>
            <w:b/>
            <w:bCs/>
            <w:color w:val="2FB4E9"/>
            <w:sz w:val="38"/>
            <w:szCs w:val="38"/>
          </w:rPr>
          <w:fldChar w:fldCharType="separate"/>
        </w:r>
        <w:r w:rsidRPr="0046593B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t>- 2 -</w:t>
        </w:r>
        <w:r w:rsidRPr="0046593B">
          <w:rPr>
            <w:rStyle w:val="Numrodepage"/>
            <w:rFonts w:ascii="DIN 2014 Demi" w:hAnsi="DIN 2014 Demi"/>
            <w:b/>
            <w:bCs/>
            <w:color w:val="2FB4E9"/>
            <w:sz w:val="38"/>
            <w:szCs w:val="38"/>
          </w:rPr>
          <w:fldChar w:fldCharType="end"/>
        </w:r>
      </w:p>
    </w:sdtContent>
  </w:sdt>
  <w:p w14:paraId="1F8B2550" w14:textId="50F65661" w:rsidR="00346AAA" w:rsidRDefault="004D1578" w:rsidP="0046593B">
    <w:pPr>
      <w:pStyle w:val="En-tte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7E9252E" wp14:editId="488335D9">
              <wp:simplePos x="0" y="0"/>
              <wp:positionH relativeFrom="column">
                <wp:posOffset>-537845</wp:posOffset>
              </wp:positionH>
              <wp:positionV relativeFrom="paragraph">
                <wp:posOffset>-239395</wp:posOffset>
              </wp:positionV>
              <wp:extent cx="5848350" cy="304800"/>
              <wp:effectExtent l="0" t="0" r="0" b="0"/>
              <wp:wrapNone/>
              <wp:docPr id="1834337188" name="Zone de text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8350" cy="30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50A28F" w14:textId="3C8EE43B" w:rsidR="0046593B" w:rsidRPr="00540D99" w:rsidRDefault="0046593B" w:rsidP="0046593B">
                          <w:pPr>
                            <w:rPr>
                              <w:color w:val="2FB4E9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E9252E" id="_x0000_t202" coordsize="21600,21600" o:spt="202" path="m,l,21600r21600,l21600,xe">
              <v:stroke joinstyle="miter"/>
              <v:path gradientshapeok="t" o:connecttype="rect"/>
            </v:shapetype>
            <v:shape id="Zone de texte 5" o:spid="_x0000_s1026" type="#_x0000_t202" style="position:absolute;margin-left:-42.35pt;margin-top:-18.85pt;width:460.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" filled="f" stroked="f" strokeweight=".5pt">
              <v:textbox>
                <w:txbxContent>
                  <w:p w14:paraId="5850A28F" w14:textId="3C8EE43B" w:rsidR="0046593B" w:rsidRPr="00540D99" w:rsidRDefault="0046593B" w:rsidP="0046593B">
                    <w:pPr>
                      <w:rPr>
                        <w:color w:val="2FB4E9"/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  <w:r w:rsidR="00E63709">
      <w:rPr>
        <w:noProof/>
      </w:rPr>
      <w:drawing>
        <wp:anchor distT="0" distB="0" distL="114300" distR="114300" simplePos="0" relativeHeight="251659264" behindDoc="1" locked="0" layoutInCell="1" allowOverlap="1" wp14:anchorId="5A860F17" wp14:editId="6A88B3E3">
          <wp:simplePos x="0" y="0"/>
          <wp:positionH relativeFrom="column">
            <wp:posOffset>-896620</wp:posOffset>
          </wp:positionH>
          <wp:positionV relativeFrom="paragraph">
            <wp:posOffset>-384175</wp:posOffset>
          </wp:positionV>
          <wp:extent cx="7588250" cy="10733405"/>
          <wp:effectExtent l="0" t="0" r="0" b="0"/>
          <wp:wrapNone/>
          <wp:docPr id="5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83696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250" cy="10733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459797512"/>
      <w:docPartObj>
        <w:docPartGallery w:val="Page Numbers (Top of Page)"/>
        <w:docPartUnique/>
      </w:docPartObj>
    </w:sdtPr>
    <w:sdtEndPr>
      <w:rPr>
        <w:rStyle w:val="Numrodepage"/>
        <w:rFonts w:ascii="DIN 2014 Demi" w:hAnsi="DIN 2014 Demi"/>
        <w:b/>
        <w:bCs/>
        <w:noProof/>
        <w:color w:val="2FB4E9"/>
        <w:sz w:val="38"/>
        <w:szCs w:val="38"/>
      </w:rPr>
    </w:sdtEndPr>
    <w:sdtContent>
      <w:p w14:paraId="4ABF1F1C" w14:textId="77777777" w:rsidR="0046593B" w:rsidRPr="004D1578" w:rsidRDefault="0046593B" w:rsidP="00C1160C">
        <w:pPr>
          <w:pStyle w:val="En-tte"/>
          <w:framePr w:wrap="none" w:vAnchor="text" w:hAnchor="page" w:x="10936" w:y="-226"/>
          <w:jc w:val="center"/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</w:pP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fldChar w:fldCharType="begin"/>
        </w: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instrText xml:space="preserve"> PAGE </w:instrText>
        </w: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fldChar w:fldCharType="separate"/>
        </w: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t>- 1 -</w:t>
        </w: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fldChar w:fldCharType="end"/>
        </w:r>
      </w:p>
    </w:sdtContent>
  </w:sdt>
  <w:p w14:paraId="21196438" w14:textId="17058B5D" w:rsidR="00346AAA" w:rsidRPr="004D1578" w:rsidRDefault="00AE3794" w:rsidP="004D1578">
    <w:pPr>
      <w:pStyle w:val="En-tte"/>
      <w:rPr>
        <w:rStyle w:val="Numrodepage"/>
        <w:rFonts w:ascii="DIN 2014 Demi" w:hAnsi="DIN 2014 Demi"/>
        <w:b/>
        <w:bCs/>
        <w:noProof/>
        <w:color w:val="2FB4E9"/>
        <w:sz w:val="38"/>
        <w:szCs w:val="38"/>
      </w:rPr>
    </w:pPr>
    <w:r w:rsidRPr="004D1578">
      <w:rPr>
        <w:rStyle w:val="Numrodepage"/>
        <w:rFonts w:ascii="DIN 2014 Demi" w:hAnsi="DIN 2014 Demi"/>
        <w:b/>
        <w:bCs/>
        <w:noProof/>
        <w:color w:val="2FB4E9"/>
        <w:sz w:val="38"/>
        <w:szCs w:val="38"/>
      </w:rPr>
      <w:drawing>
        <wp:anchor distT="0" distB="0" distL="114300" distR="114300" simplePos="0" relativeHeight="251665408" behindDoc="1" locked="1" layoutInCell="1" allowOverlap="1" wp14:anchorId="2F0C447F" wp14:editId="7185AB23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59040" cy="10684510"/>
          <wp:effectExtent l="0" t="0" r="3810" b="2540"/>
          <wp:wrapNone/>
          <wp:docPr id="7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8473863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84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2.5pt;height:22.5pt;visibility:visible" o:bullet="t">
        <v:imagedata r:id="rId1" o:title=""/>
      </v:shape>
    </w:pict>
  </w:numPicBullet>
  <w:numPicBullet w:numPicBulletId="1">
    <w:pict>
      <v:shape id="_x0000_i1027" type="#_x0000_t75" style="width:38.25pt;height:36pt;visibility:visible" o:bullet="t">
        <v:imagedata r:id="rId2" o:title=""/>
      </v:shape>
    </w:pict>
  </w:numPicBullet>
  <w:numPicBullet w:numPicBulletId="2">
    <w:pict>
      <v:shape id="_x0000_i1028" type="#_x0000_t75" style="width:354.75pt;height:40.5pt;visibility:visible" o:bullet="t">
        <v:imagedata r:id="rId3" o:title=""/>
      </v:shape>
    </w:pict>
  </w:numPicBullet>
  <w:abstractNum w:abstractNumId="0" w15:restartNumberingAfterBreak="0">
    <w:nsid w:val="00CD6437"/>
    <w:multiLevelType w:val="multilevel"/>
    <w:tmpl w:val="DC322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4B4979"/>
    <w:multiLevelType w:val="multilevel"/>
    <w:tmpl w:val="341EBEA2"/>
    <w:lvl w:ilvl="0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1B9320D"/>
    <w:multiLevelType w:val="multilevel"/>
    <w:tmpl w:val="674E7E5C"/>
    <w:styleLink w:val="WWOutlineListStyl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8D744CA"/>
    <w:multiLevelType w:val="hybridMultilevel"/>
    <w:tmpl w:val="69D0B47E"/>
    <w:lvl w:ilvl="0" w:tplc="DA42941A">
      <w:start w:val="1"/>
      <w:numFmt w:val="bullet"/>
      <w:lvlText w:val=""/>
      <w:lvlPicBulletId w:val="0"/>
      <w:lvlJc w:val="left"/>
      <w:pPr>
        <w:ind w:left="788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4" w15:restartNumberingAfterBreak="0">
    <w:nsid w:val="09FA6488"/>
    <w:multiLevelType w:val="hybridMultilevel"/>
    <w:tmpl w:val="5B2E6920"/>
    <w:lvl w:ilvl="0" w:tplc="2174C4DA">
      <w:start w:val="4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EAA4E84"/>
    <w:multiLevelType w:val="hybridMultilevel"/>
    <w:tmpl w:val="CF4E74CA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1692016C"/>
    <w:multiLevelType w:val="hybridMultilevel"/>
    <w:tmpl w:val="5D16A888"/>
    <w:lvl w:ilvl="0" w:tplc="B86A4614">
      <w:start w:val="1"/>
      <w:numFmt w:val="bullet"/>
      <w:lvlText w:val=""/>
      <w:lvlJc w:val="left"/>
      <w:pPr>
        <w:ind w:left="64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8593714"/>
    <w:multiLevelType w:val="multilevel"/>
    <w:tmpl w:val="5686E1D6"/>
    <w:lvl w:ilvl="0">
      <w:start w:val="1"/>
      <w:numFmt w:val="upperRoman"/>
      <w:lvlText w:val="%1."/>
      <w:lvlJc w:val="right"/>
      <w:pPr>
        <w:ind w:left="502" w:hanging="360"/>
      </w:pPr>
    </w:lvl>
    <w:lvl w:ilvl="1">
      <w:start w:val="1"/>
      <w:numFmt w:val="decimal"/>
      <w:lvlText w:val="%1.%2"/>
      <w:lvlJc w:val="left"/>
      <w:pPr>
        <w:ind w:left="502" w:hanging="360"/>
      </w:pPr>
    </w:lvl>
    <w:lvl w:ilvl="2">
      <w:start w:val="1"/>
      <w:numFmt w:val="decimal"/>
      <w:lvlText w:val="%1.%2.%3"/>
      <w:lvlJc w:val="left"/>
      <w:pPr>
        <w:ind w:left="862" w:hanging="720"/>
      </w:pPr>
    </w:lvl>
    <w:lvl w:ilvl="3">
      <w:start w:val="1"/>
      <w:numFmt w:val="decimal"/>
      <w:lvlText w:val="%1.%2.%3.%4"/>
      <w:lvlJc w:val="left"/>
      <w:pPr>
        <w:ind w:left="862" w:hanging="720"/>
      </w:pPr>
    </w:lvl>
    <w:lvl w:ilvl="4">
      <w:start w:val="1"/>
      <w:numFmt w:val="decimal"/>
      <w:lvlText w:val="%1.%2.%3.%4.%5"/>
      <w:lvlJc w:val="left"/>
      <w:pPr>
        <w:ind w:left="1222" w:hanging="1080"/>
      </w:pPr>
    </w:lvl>
    <w:lvl w:ilvl="5">
      <w:start w:val="1"/>
      <w:numFmt w:val="decimal"/>
      <w:lvlText w:val="%1.%2.%3.%4.%5.%6"/>
      <w:lvlJc w:val="left"/>
      <w:pPr>
        <w:ind w:left="1222" w:hanging="1080"/>
      </w:pPr>
    </w:lvl>
    <w:lvl w:ilvl="6">
      <w:start w:val="1"/>
      <w:numFmt w:val="decimal"/>
      <w:lvlText w:val="%1.%2.%3.%4.%5.%6.%7"/>
      <w:lvlJc w:val="left"/>
      <w:pPr>
        <w:ind w:left="1582" w:hanging="1440"/>
      </w:pPr>
    </w:lvl>
    <w:lvl w:ilvl="7">
      <w:start w:val="1"/>
      <w:numFmt w:val="decimal"/>
      <w:lvlText w:val="%1.%2.%3.%4.%5.%6.%7.%8"/>
      <w:lvlJc w:val="left"/>
      <w:pPr>
        <w:ind w:left="1582" w:hanging="1440"/>
      </w:pPr>
    </w:lvl>
    <w:lvl w:ilvl="8">
      <w:start w:val="1"/>
      <w:numFmt w:val="decimal"/>
      <w:lvlText w:val="%1.%2.%3.%4.%5.%6.%7.%8.%9"/>
      <w:lvlJc w:val="left"/>
      <w:pPr>
        <w:ind w:left="1942" w:hanging="1800"/>
      </w:pPr>
    </w:lvl>
  </w:abstractNum>
  <w:abstractNum w:abstractNumId="8" w15:restartNumberingAfterBreak="0">
    <w:nsid w:val="250D175F"/>
    <w:multiLevelType w:val="multilevel"/>
    <w:tmpl w:val="BB1CB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DB4AD4"/>
    <w:multiLevelType w:val="hybridMultilevel"/>
    <w:tmpl w:val="93C8D3D2"/>
    <w:lvl w:ilvl="0" w:tplc="B102391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D91B02"/>
    <w:multiLevelType w:val="hybridMultilevel"/>
    <w:tmpl w:val="887A1376"/>
    <w:lvl w:ilvl="0" w:tplc="DA42941A">
      <w:start w:val="1"/>
      <w:numFmt w:val="bullet"/>
      <w:lvlText w:val=""/>
      <w:lvlPicBulletId w:val="0"/>
      <w:lvlJc w:val="left"/>
      <w:pPr>
        <w:ind w:left="57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 w15:restartNumberingAfterBreak="0">
    <w:nsid w:val="2EAF3CB0"/>
    <w:multiLevelType w:val="hybridMultilevel"/>
    <w:tmpl w:val="DB9EE98A"/>
    <w:lvl w:ilvl="0" w:tplc="354052B2">
      <w:start w:val="1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1D7366"/>
    <w:multiLevelType w:val="hybridMultilevel"/>
    <w:tmpl w:val="DF5A4000"/>
    <w:lvl w:ilvl="0" w:tplc="040C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 w15:restartNumberingAfterBreak="0">
    <w:nsid w:val="3D9003D9"/>
    <w:multiLevelType w:val="multilevel"/>
    <w:tmpl w:val="674E7E5C"/>
    <w:numStyleLink w:val="WWOutlineListStyle"/>
  </w:abstractNum>
  <w:abstractNum w:abstractNumId="14" w15:restartNumberingAfterBreak="0">
    <w:nsid w:val="3DF779F8"/>
    <w:multiLevelType w:val="hybridMultilevel"/>
    <w:tmpl w:val="B47EFB8A"/>
    <w:lvl w:ilvl="0" w:tplc="78641F44">
      <w:start w:val="600"/>
      <w:numFmt w:val="bullet"/>
      <w:lvlText w:val="-"/>
      <w:lvlJc w:val="left"/>
      <w:pPr>
        <w:ind w:left="1211" w:hanging="360"/>
      </w:pPr>
      <w:rPr>
        <w:rFonts w:ascii="Calibri Light" w:eastAsia="Calibri" w:hAnsi="Calibri Light" w:cs="Calibri Light" w:hint="default"/>
        <w:b/>
      </w:rPr>
    </w:lvl>
    <w:lvl w:ilvl="1" w:tplc="04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 w15:restartNumberingAfterBreak="0">
    <w:nsid w:val="3EA27EF7"/>
    <w:multiLevelType w:val="multilevel"/>
    <w:tmpl w:val="4FBE974A"/>
    <w:lvl w:ilvl="0">
      <w:numFmt w:val="bullet"/>
      <w:lvlText w:val=""/>
      <w:lvlJc w:val="left"/>
      <w:pPr>
        <w:ind w:left="502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6" w15:restartNumberingAfterBreak="0">
    <w:nsid w:val="3F1B2FC5"/>
    <w:multiLevelType w:val="hybridMultilevel"/>
    <w:tmpl w:val="6D141B5A"/>
    <w:lvl w:ilvl="0" w:tplc="DA688784">
      <w:start w:val="15"/>
      <w:numFmt w:val="bullet"/>
      <w:lvlText w:val=""/>
      <w:lvlJc w:val="left"/>
      <w:pPr>
        <w:ind w:left="720" w:hanging="360"/>
      </w:pPr>
      <w:rPr>
        <w:rFonts w:ascii="Wingdings" w:eastAsia="Calibri" w:hAnsi="Wingdings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7803FC"/>
    <w:multiLevelType w:val="hybridMultilevel"/>
    <w:tmpl w:val="518E1698"/>
    <w:lvl w:ilvl="0" w:tplc="F5C0576C">
      <w:numFmt w:val="bullet"/>
      <w:lvlText w:val="-"/>
      <w:lvlJc w:val="left"/>
      <w:pPr>
        <w:ind w:left="76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8" w15:restartNumberingAfterBreak="0">
    <w:nsid w:val="44855B62"/>
    <w:multiLevelType w:val="multilevel"/>
    <w:tmpl w:val="FBC6924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035E7C"/>
    <w:multiLevelType w:val="multilevel"/>
    <w:tmpl w:val="0122B4D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0" w15:restartNumberingAfterBreak="0">
    <w:nsid w:val="4BC62513"/>
    <w:multiLevelType w:val="hybridMultilevel"/>
    <w:tmpl w:val="75F49A48"/>
    <w:lvl w:ilvl="0" w:tplc="040C0005">
      <w:start w:val="1"/>
      <w:numFmt w:val="bullet"/>
      <w:lvlText w:val=""/>
      <w:lvlJc w:val="left"/>
      <w:pPr>
        <w:ind w:left="115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21" w15:restartNumberingAfterBreak="0">
    <w:nsid w:val="4C7F6BB6"/>
    <w:multiLevelType w:val="multilevel"/>
    <w:tmpl w:val="D714BF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56"/>
        <w:szCs w:val="56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F1C3722"/>
    <w:multiLevelType w:val="hybridMultilevel"/>
    <w:tmpl w:val="9C6EB3A0"/>
    <w:lvl w:ilvl="0" w:tplc="DA42941A">
      <w:start w:val="1"/>
      <w:numFmt w:val="bullet"/>
      <w:lvlText w:val=""/>
      <w:lvlPicBulletId w:val="0"/>
      <w:lvlJc w:val="left"/>
      <w:pPr>
        <w:ind w:left="57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3" w15:restartNumberingAfterBreak="0">
    <w:nsid w:val="50F768E7"/>
    <w:multiLevelType w:val="hybridMultilevel"/>
    <w:tmpl w:val="86504E88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4" w15:restartNumberingAfterBreak="0">
    <w:nsid w:val="53D5648D"/>
    <w:multiLevelType w:val="hybridMultilevel"/>
    <w:tmpl w:val="4E1858BA"/>
    <w:lvl w:ilvl="0" w:tplc="935463D4">
      <w:start w:val="3990"/>
      <w:numFmt w:val="decimal"/>
      <w:lvlText w:val="%1"/>
      <w:lvlJc w:val="left"/>
      <w:pPr>
        <w:ind w:left="690" w:hanging="50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70" w:hanging="360"/>
      </w:pPr>
    </w:lvl>
    <w:lvl w:ilvl="2" w:tplc="040C001B" w:tentative="1">
      <w:start w:val="1"/>
      <w:numFmt w:val="lowerRoman"/>
      <w:lvlText w:val="%3."/>
      <w:lvlJc w:val="right"/>
      <w:pPr>
        <w:ind w:left="1990" w:hanging="180"/>
      </w:pPr>
    </w:lvl>
    <w:lvl w:ilvl="3" w:tplc="040C000F" w:tentative="1">
      <w:start w:val="1"/>
      <w:numFmt w:val="decimal"/>
      <w:lvlText w:val="%4."/>
      <w:lvlJc w:val="left"/>
      <w:pPr>
        <w:ind w:left="2710" w:hanging="360"/>
      </w:pPr>
    </w:lvl>
    <w:lvl w:ilvl="4" w:tplc="040C0019" w:tentative="1">
      <w:start w:val="1"/>
      <w:numFmt w:val="lowerLetter"/>
      <w:lvlText w:val="%5."/>
      <w:lvlJc w:val="left"/>
      <w:pPr>
        <w:ind w:left="3430" w:hanging="360"/>
      </w:pPr>
    </w:lvl>
    <w:lvl w:ilvl="5" w:tplc="040C001B" w:tentative="1">
      <w:start w:val="1"/>
      <w:numFmt w:val="lowerRoman"/>
      <w:lvlText w:val="%6."/>
      <w:lvlJc w:val="right"/>
      <w:pPr>
        <w:ind w:left="4150" w:hanging="180"/>
      </w:pPr>
    </w:lvl>
    <w:lvl w:ilvl="6" w:tplc="040C000F" w:tentative="1">
      <w:start w:val="1"/>
      <w:numFmt w:val="decimal"/>
      <w:lvlText w:val="%7."/>
      <w:lvlJc w:val="left"/>
      <w:pPr>
        <w:ind w:left="4870" w:hanging="360"/>
      </w:pPr>
    </w:lvl>
    <w:lvl w:ilvl="7" w:tplc="040C0019" w:tentative="1">
      <w:start w:val="1"/>
      <w:numFmt w:val="lowerLetter"/>
      <w:lvlText w:val="%8."/>
      <w:lvlJc w:val="left"/>
      <w:pPr>
        <w:ind w:left="5590" w:hanging="360"/>
      </w:pPr>
    </w:lvl>
    <w:lvl w:ilvl="8" w:tplc="040C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5" w15:restartNumberingAfterBreak="0">
    <w:nsid w:val="55600EF8"/>
    <w:multiLevelType w:val="hybridMultilevel"/>
    <w:tmpl w:val="49ACC4C8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6" w15:restartNumberingAfterBreak="0">
    <w:nsid w:val="5CB901A4"/>
    <w:multiLevelType w:val="hybridMultilevel"/>
    <w:tmpl w:val="B7188812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994E06"/>
    <w:multiLevelType w:val="multilevel"/>
    <w:tmpl w:val="04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8" w15:restartNumberingAfterBreak="0">
    <w:nsid w:val="6BC7790A"/>
    <w:multiLevelType w:val="hybridMultilevel"/>
    <w:tmpl w:val="85C68722"/>
    <w:lvl w:ilvl="0" w:tplc="040C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9" w15:restartNumberingAfterBreak="0">
    <w:nsid w:val="6C914E0E"/>
    <w:multiLevelType w:val="hybridMultilevel"/>
    <w:tmpl w:val="5364A020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0" w15:restartNumberingAfterBreak="0">
    <w:nsid w:val="6DC14E4D"/>
    <w:multiLevelType w:val="multilevel"/>
    <w:tmpl w:val="2ED622A4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731D69E1"/>
    <w:multiLevelType w:val="hybridMultilevel"/>
    <w:tmpl w:val="F6B2B340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32" w15:restartNumberingAfterBreak="0">
    <w:nsid w:val="74273BEC"/>
    <w:multiLevelType w:val="hybridMultilevel"/>
    <w:tmpl w:val="2C10BAD4"/>
    <w:lvl w:ilvl="0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7663754C"/>
    <w:multiLevelType w:val="multilevel"/>
    <w:tmpl w:val="608AE49A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4" w15:restartNumberingAfterBreak="0">
    <w:nsid w:val="77A71017"/>
    <w:multiLevelType w:val="multilevel"/>
    <w:tmpl w:val="34AE54CA"/>
    <w:lvl w:ilvl="0">
      <w:start w:val="1"/>
      <w:numFmt w:val="bullet"/>
      <w:lvlText w:val=""/>
      <w:lvlPicBulletId w:val="0"/>
      <w:lvlJc w:val="left"/>
      <w:pPr>
        <w:ind w:left="1068" w:hanging="558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9602C18"/>
    <w:multiLevelType w:val="hybridMultilevel"/>
    <w:tmpl w:val="1C28AD9C"/>
    <w:lvl w:ilvl="0" w:tplc="7076CDF0">
      <w:start w:val="600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730144"/>
    <w:multiLevelType w:val="multilevel"/>
    <w:tmpl w:val="9DFA2A7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7" w15:restartNumberingAfterBreak="0">
    <w:nsid w:val="7FAC4771"/>
    <w:multiLevelType w:val="multilevel"/>
    <w:tmpl w:val="03F633BE"/>
    <w:lvl w:ilvl="0">
      <w:numFmt w:val="bullet"/>
      <w:lvlText w:val=""/>
      <w:lvlJc w:val="left"/>
      <w:pPr>
        <w:ind w:left="786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Calibri Light" w:hAnsi="Calibri Light" w:hint="default"/>
          <w:sz w:val="96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2">
    <w:abstractNumId w:val="7"/>
  </w:num>
  <w:num w:numId="3">
    <w:abstractNumId w:val="15"/>
  </w:num>
  <w:num w:numId="4">
    <w:abstractNumId w:val="36"/>
  </w:num>
  <w:num w:numId="5">
    <w:abstractNumId w:val="19"/>
  </w:num>
  <w:num w:numId="6">
    <w:abstractNumId w:val="33"/>
  </w:num>
  <w:num w:numId="7">
    <w:abstractNumId w:val="1"/>
  </w:num>
  <w:num w:numId="8">
    <w:abstractNumId w:val="37"/>
  </w:num>
  <w:num w:numId="9">
    <w:abstractNumId w:val="21"/>
  </w:num>
  <w:num w:numId="10">
    <w:abstractNumId w:val="2"/>
  </w:num>
  <w:num w:numId="11">
    <w:abstractNumId w:val="13"/>
  </w:num>
  <w:num w:numId="12">
    <w:abstractNumId w:val="11"/>
  </w:num>
  <w:num w:numId="13">
    <w:abstractNumId w:val="32"/>
  </w:num>
  <w:num w:numId="14">
    <w:abstractNumId w:val="16"/>
  </w:num>
  <w:num w:numId="15">
    <w:abstractNumId w:val="6"/>
  </w:num>
  <w:num w:numId="16">
    <w:abstractNumId w:val="9"/>
  </w:num>
  <w:num w:numId="17">
    <w:abstractNumId w:val="30"/>
  </w:num>
  <w:num w:numId="18">
    <w:abstractNumId w:val="18"/>
  </w:num>
  <w:num w:numId="1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6"/>
  </w:num>
  <w:num w:numId="21">
    <w:abstractNumId w:val="31"/>
  </w:num>
  <w:num w:numId="22">
    <w:abstractNumId w:val="35"/>
  </w:num>
  <w:num w:numId="23">
    <w:abstractNumId w:val="14"/>
  </w:num>
  <w:num w:numId="24">
    <w:abstractNumId w:val="34"/>
  </w:num>
  <w:num w:numId="25">
    <w:abstractNumId w:val="5"/>
  </w:num>
  <w:num w:numId="26">
    <w:abstractNumId w:val="23"/>
  </w:num>
  <w:num w:numId="27">
    <w:abstractNumId w:val="3"/>
  </w:num>
  <w:num w:numId="28">
    <w:abstractNumId w:val="24"/>
  </w:num>
  <w:num w:numId="29">
    <w:abstractNumId w:val="29"/>
  </w:num>
  <w:num w:numId="30">
    <w:abstractNumId w:val="10"/>
  </w:num>
  <w:num w:numId="31">
    <w:abstractNumId w:val="22"/>
  </w:num>
  <w:num w:numId="32">
    <w:abstractNumId w:val="28"/>
  </w:num>
  <w:num w:numId="33">
    <w:abstractNumId w:val="25"/>
  </w:num>
  <w:num w:numId="34">
    <w:abstractNumId w:val="20"/>
  </w:num>
  <w:num w:numId="35">
    <w:abstractNumId w:val="12"/>
  </w:num>
  <w:num w:numId="36">
    <w:abstractNumId w:val="17"/>
  </w:num>
  <w:num w:numId="37">
    <w:abstractNumId w:val="0"/>
  </w:num>
  <w:num w:numId="38">
    <w:abstractNumId w:val="8"/>
  </w:num>
  <w:num w:numId="39">
    <w:abstractNumId w:val="4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0C1"/>
    <w:rsid w:val="00010BD9"/>
    <w:rsid w:val="000137D0"/>
    <w:rsid w:val="00016AE5"/>
    <w:rsid w:val="000174FE"/>
    <w:rsid w:val="0003356D"/>
    <w:rsid w:val="00035457"/>
    <w:rsid w:val="0004049E"/>
    <w:rsid w:val="00041001"/>
    <w:rsid w:val="00042AAB"/>
    <w:rsid w:val="00043EEA"/>
    <w:rsid w:val="00044D4C"/>
    <w:rsid w:val="00045942"/>
    <w:rsid w:val="00046720"/>
    <w:rsid w:val="00053D77"/>
    <w:rsid w:val="000548A4"/>
    <w:rsid w:val="00060774"/>
    <w:rsid w:val="000618A8"/>
    <w:rsid w:val="000619E4"/>
    <w:rsid w:val="00064529"/>
    <w:rsid w:val="00066743"/>
    <w:rsid w:val="00074D79"/>
    <w:rsid w:val="00075BA2"/>
    <w:rsid w:val="00077836"/>
    <w:rsid w:val="0008017B"/>
    <w:rsid w:val="00087F5D"/>
    <w:rsid w:val="00091915"/>
    <w:rsid w:val="00096EEF"/>
    <w:rsid w:val="00097233"/>
    <w:rsid w:val="000A017D"/>
    <w:rsid w:val="000A16AD"/>
    <w:rsid w:val="000A17C0"/>
    <w:rsid w:val="000A2E86"/>
    <w:rsid w:val="000B36E8"/>
    <w:rsid w:val="000B70F0"/>
    <w:rsid w:val="000C7897"/>
    <w:rsid w:val="000D4EB2"/>
    <w:rsid w:val="000D6DF1"/>
    <w:rsid w:val="000E0015"/>
    <w:rsid w:val="000E1DF7"/>
    <w:rsid w:val="000E47E0"/>
    <w:rsid w:val="000E5B0C"/>
    <w:rsid w:val="000F36D5"/>
    <w:rsid w:val="000F3CBE"/>
    <w:rsid w:val="000F677F"/>
    <w:rsid w:val="00100E87"/>
    <w:rsid w:val="0010198F"/>
    <w:rsid w:val="0010325B"/>
    <w:rsid w:val="0011285A"/>
    <w:rsid w:val="00117CF7"/>
    <w:rsid w:val="00120523"/>
    <w:rsid w:val="00121C5F"/>
    <w:rsid w:val="0012582C"/>
    <w:rsid w:val="0013018A"/>
    <w:rsid w:val="00133191"/>
    <w:rsid w:val="00133B52"/>
    <w:rsid w:val="0013438E"/>
    <w:rsid w:val="00140CC3"/>
    <w:rsid w:val="00141B36"/>
    <w:rsid w:val="00144D78"/>
    <w:rsid w:val="00162830"/>
    <w:rsid w:val="0017016D"/>
    <w:rsid w:val="00173D84"/>
    <w:rsid w:val="00174386"/>
    <w:rsid w:val="001802D3"/>
    <w:rsid w:val="00180556"/>
    <w:rsid w:val="00190500"/>
    <w:rsid w:val="00191517"/>
    <w:rsid w:val="00195A4D"/>
    <w:rsid w:val="00195DCF"/>
    <w:rsid w:val="00195F22"/>
    <w:rsid w:val="001A576E"/>
    <w:rsid w:val="001A748F"/>
    <w:rsid w:val="001C017D"/>
    <w:rsid w:val="001C3F01"/>
    <w:rsid w:val="001C479C"/>
    <w:rsid w:val="001C5A86"/>
    <w:rsid w:val="001D3051"/>
    <w:rsid w:val="001D3803"/>
    <w:rsid w:val="001E2905"/>
    <w:rsid w:val="001E2E54"/>
    <w:rsid w:val="001E363A"/>
    <w:rsid w:val="001F1D8F"/>
    <w:rsid w:val="001F5B11"/>
    <w:rsid w:val="00201529"/>
    <w:rsid w:val="0020325D"/>
    <w:rsid w:val="002045BC"/>
    <w:rsid w:val="002047D1"/>
    <w:rsid w:val="002062EB"/>
    <w:rsid w:val="002072DE"/>
    <w:rsid w:val="00210871"/>
    <w:rsid w:val="002113D2"/>
    <w:rsid w:val="002119C9"/>
    <w:rsid w:val="00222394"/>
    <w:rsid w:val="0022307D"/>
    <w:rsid w:val="00232B0F"/>
    <w:rsid w:val="00233E09"/>
    <w:rsid w:val="00236040"/>
    <w:rsid w:val="002373A0"/>
    <w:rsid w:val="00241289"/>
    <w:rsid w:val="00247FE6"/>
    <w:rsid w:val="002517EC"/>
    <w:rsid w:val="00260DFC"/>
    <w:rsid w:val="00264676"/>
    <w:rsid w:val="00265B93"/>
    <w:rsid w:val="002835DF"/>
    <w:rsid w:val="00283B38"/>
    <w:rsid w:val="0028457E"/>
    <w:rsid w:val="0028597B"/>
    <w:rsid w:val="0029175E"/>
    <w:rsid w:val="00293A2B"/>
    <w:rsid w:val="002975A1"/>
    <w:rsid w:val="002A2401"/>
    <w:rsid w:val="002B43BC"/>
    <w:rsid w:val="002B5F6F"/>
    <w:rsid w:val="002D200A"/>
    <w:rsid w:val="002D488A"/>
    <w:rsid w:val="002D785C"/>
    <w:rsid w:val="002E185C"/>
    <w:rsid w:val="002E6E6D"/>
    <w:rsid w:val="003033AE"/>
    <w:rsid w:val="00303C36"/>
    <w:rsid w:val="00305E5F"/>
    <w:rsid w:val="00310913"/>
    <w:rsid w:val="003172C2"/>
    <w:rsid w:val="0033370F"/>
    <w:rsid w:val="003348C7"/>
    <w:rsid w:val="00341D9A"/>
    <w:rsid w:val="00343365"/>
    <w:rsid w:val="00346980"/>
    <w:rsid w:val="00346AAA"/>
    <w:rsid w:val="00361307"/>
    <w:rsid w:val="00362A0C"/>
    <w:rsid w:val="003634AF"/>
    <w:rsid w:val="00367F54"/>
    <w:rsid w:val="00371446"/>
    <w:rsid w:val="003754E5"/>
    <w:rsid w:val="00381984"/>
    <w:rsid w:val="003A1E32"/>
    <w:rsid w:val="003B199B"/>
    <w:rsid w:val="003C1ABC"/>
    <w:rsid w:val="003C1C99"/>
    <w:rsid w:val="003C2684"/>
    <w:rsid w:val="003D00F7"/>
    <w:rsid w:val="003D02C1"/>
    <w:rsid w:val="003D20F5"/>
    <w:rsid w:val="003E35B4"/>
    <w:rsid w:val="003E560F"/>
    <w:rsid w:val="003E62C2"/>
    <w:rsid w:val="003E7F9F"/>
    <w:rsid w:val="003F11AD"/>
    <w:rsid w:val="003F4AE5"/>
    <w:rsid w:val="003F67B8"/>
    <w:rsid w:val="004029AC"/>
    <w:rsid w:val="0042018D"/>
    <w:rsid w:val="0042216B"/>
    <w:rsid w:val="00424AED"/>
    <w:rsid w:val="00426DC9"/>
    <w:rsid w:val="00431A71"/>
    <w:rsid w:val="00434563"/>
    <w:rsid w:val="00434B4E"/>
    <w:rsid w:val="00453A68"/>
    <w:rsid w:val="004561E2"/>
    <w:rsid w:val="0045766F"/>
    <w:rsid w:val="0046593B"/>
    <w:rsid w:val="0046716F"/>
    <w:rsid w:val="00473F79"/>
    <w:rsid w:val="00490E6B"/>
    <w:rsid w:val="00495F99"/>
    <w:rsid w:val="00497F46"/>
    <w:rsid w:val="004A2425"/>
    <w:rsid w:val="004A2580"/>
    <w:rsid w:val="004A2C5B"/>
    <w:rsid w:val="004B07A2"/>
    <w:rsid w:val="004C3AF3"/>
    <w:rsid w:val="004C3F76"/>
    <w:rsid w:val="004C41F1"/>
    <w:rsid w:val="004D04E5"/>
    <w:rsid w:val="004D1578"/>
    <w:rsid w:val="004D59A2"/>
    <w:rsid w:val="004D7B40"/>
    <w:rsid w:val="004E4532"/>
    <w:rsid w:val="004F17C8"/>
    <w:rsid w:val="004F1881"/>
    <w:rsid w:val="004F484E"/>
    <w:rsid w:val="00500565"/>
    <w:rsid w:val="00502CF2"/>
    <w:rsid w:val="00506D25"/>
    <w:rsid w:val="005176B9"/>
    <w:rsid w:val="0052151C"/>
    <w:rsid w:val="005221A6"/>
    <w:rsid w:val="0052525B"/>
    <w:rsid w:val="00526F33"/>
    <w:rsid w:val="00531612"/>
    <w:rsid w:val="00531EDA"/>
    <w:rsid w:val="0053515A"/>
    <w:rsid w:val="00535718"/>
    <w:rsid w:val="00540D99"/>
    <w:rsid w:val="005411ED"/>
    <w:rsid w:val="00542B41"/>
    <w:rsid w:val="005430A7"/>
    <w:rsid w:val="005458AB"/>
    <w:rsid w:val="0055087E"/>
    <w:rsid w:val="00551126"/>
    <w:rsid w:val="0055430D"/>
    <w:rsid w:val="00554FF5"/>
    <w:rsid w:val="00560D06"/>
    <w:rsid w:val="00561366"/>
    <w:rsid w:val="00562CC0"/>
    <w:rsid w:val="00571889"/>
    <w:rsid w:val="00572397"/>
    <w:rsid w:val="00572E9A"/>
    <w:rsid w:val="0057541A"/>
    <w:rsid w:val="005772A6"/>
    <w:rsid w:val="00591094"/>
    <w:rsid w:val="0059738B"/>
    <w:rsid w:val="005A48D1"/>
    <w:rsid w:val="005A61A7"/>
    <w:rsid w:val="005C29E1"/>
    <w:rsid w:val="005D1DC6"/>
    <w:rsid w:val="005D55BF"/>
    <w:rsid w:val="005D69CD"/>
    <w:rsid w:val="005E2F6B"/>
    <w:rsid w:val="005E4C51"/>
    <w:rsid w:val="005F0DC5"/>
    <w:rsid w:val="005F7FAA"/>
    <w:rsid w:val="00601728"/>
    <w:rsid w:val="00601ECB"/>
    <w:rsid w:val="006039EA"/>
    <w:rsid w:val="006061A3"/>
    <w:rsid w:val="00611393"/>
    <w:rsid w:val="00614DA1"/>
    <w:rsid w:val="00616381"/>
    <w:rsid w:val="0062230C"/>
    <w:rsid w:val="00623932"/>
    <w:rsid w:val="00626A7D"/>
    <w:rsid w:val="006336B1"/>
    <w:rsid w:val="006520BB"/>
    <w:rsid w:val="00652115"/>
    <w:rsid w:val="006607E0"/>
    <w:rsid w:val="00662012"/>
    <w:rsid w:val="00662356"/>
    <w:rsid w:val="00671304"/>
    <w:rsid w:val="006719CB"/>
    <w:rsid w:val="006746AD"/>
    <w:rsid w:val="00675A46"/>
    <w:rsid w:val="00690345"/>
    <w:rsid w:val="006951D6"/>
    <w:rsid w:val="006A397C"/>
    <w:rsid w:val="006B2C12"/>
    <w:rsid w:val="006B6386"/>
    <w:rsid w:val="006C3A98"/>
    <w:rsid w:val="006C65A6"/>
    <w:rsid w:val="006D2E03"/>
    <w:rsid w:val="006D344B"/>
    <w:rsid w:val="006D4061"/>
    <w:rsid w:val="006E0020"/>
    <w:rsid w:val="006E095A"/>
    <w:rsid w:val="006E3B76"/>
    <w:rsid w:val="006F2862"/>
    <w:rsid w:val="006F2A7A"/>
    <w:rsid w:val="006F5395"/>
    <w:rsid w:val="00712479"/>
    <w:rsid w:val="00714B9A"/>
    <w:rsid w:val="00716F69"/>
    <w:rsid w:val="007170E1"/>
    <w:rsid w:val="00721B94"/>
    <w:rsid w:val="00721BFB"/>
    <w:rsid w:val="00724678"/>
    <w:rsid w:val="00724C31"/>
    <w:rsid w:val="00731DA2"/>
    <w:rsid w:val="007334FE"/>
    <w:rsid w:val="00744C62"/>
    <w:rsid w:val="00744F2B"/>
    <w:rsid w:val="00746D7A"/>
    <w:rsid w:val="00751C07"/>
    <w:rsid w:val="00764A58"/>
    <w:rsid w:val="0077160D"/>
    <w:rsid w:val="00771E7A"/>
    <w:rsid w:val="00773C8A"/>
    <w:rsid w:val="007765F1"/>
    <w:rsid w:val="00776DFF"/>
    <w:rsid w:val="00777CF2"/>
    <w:rsid w:val="00780950"/>
    <w:rsid w:val="00782EE3"/>
    <w:rsid w:val="007A6EC3"/>
    <w:rsid w:val="007B1A25"/>
    <w:rsid w:val="007B28EF"/>
    <w:rsid w:val="007B3BDA"/>
    <w:rsid w:val="007C2FA0"/>
    <w:rsid w:val="007C3CD4"/>
    <w:rsid w:val="007C4904"/>
    <w:rsid w:val="007C5D58"/>
    <w:rsid w:val="007C6377"/>
    <w:rsid w:val="007D1C3E"/>
    <w:rsid w:val="007E04B0"/>
    <w:rsid w:val="007E3426"/>
    <w:rsid w:val="007E5123"/>
    <w:rsid w:val="007F4C7E"/>
    <w:rsid w:val="008035C9"/>
    <w:rsid w:val="00804223"/>
    <w:rsid w:val="00806486"/>
    <w:rsid w:val="00810180"/>
    <w:rsid w:val="00812E10"/>
    <w:rsid w:val="008212E1"/>
    <w:rsid w:val="00822767"/>
    <w:rsid w:val="008242AB"/>
    <w:rsid w:val="00824450"/>
    <w:rsid w:val="00827B35"/>
    <w:rsid w:val="00830642"/>
    <w:rsid w:val="008336A1"/>
    <w:rsid w:val="00835A6A"/>
    <w:rsid w:val="00837841"/>
    <w:rsid w:val="008434CB"/>
    <w:rsid w:val="00844FD3"/>
    <w:rsid w:val="0085243C"/>
    <w:rsid w:val="0085278E"/>
    <w:rsid w:val="008532BA"/>
    <w:rsid w:val="00856187"/>
    <w:rsid w:val="0086032E"/>
    <w:rsid w:val="00861377"/>
    <w:rsid w:val="008621E9"/>
    <w:rsid w:val="0086612E"/>
    <w:rsid w:val="0087273A"/>
    <w:rsid w:val="0087273D"/>
    <w:rsid w:val="008760CB"/>
    <w:rsid w:val="00877143"/>
    <w:rsid w:val="0088134E"/>
    <w:rsid w:val="008826D0"/>
    <w:rsid w:val="0088330E"/>
    <w:rsid w:val="00885EAC"/>
    <w:rsid w:val="0088687D"/>
    <w:rsid w:val="00886D05"/>
    <w:rsid w:val="00886D82"/>
    <w:rsid w:val="00896E67"/>
    <w:rsid w:val="008A1471"/>
    <w:rsid w:val="008A48AC"/>
    <w:rsid w:val="008A4950"/>
    <w:rsid w:val="008B3D56"/>
    <w:rsid w:val="008C333D"/>
    <w:rsid w:val="008C7D6F"/>
    <w:rsid w:val="008D2250"/>
    <w:rsid w:val="008E1E0D"/>
    <w:rsid w:val="00900BE7"/>
    <w:rsid w:val="0090304A"/>
    <w:rsid w:val="009062C7"/>
    <w:rsid w:val="00917D98"/>
    <w:rsid w:val="00921E0E"/>
    <w:rsid w:val="00922CD6"/>
    <w:rsid w:val="00935346"/>
    <w:rsid w:val="00940788"/>
    <w:rsid w:val="0094215A"/>
    <w:rsid w:val="00942738"/>
    <w:rsid w:val="009437E7"/>
    <w:rsid w:val="00961838"/>
    <w:rsid w:val="00962B61"/>
    <w:rsid w:val="009675DD"/>
    <w:rsid w:val="009704A9"/>
    <w:rsid w:val="009722D5"/>
    <w:rsid w:val="00972E1C"/>
    <w:rsid w:val="00975FED"/>
    <w:rsid w:val="00976ADF"/>
    <w:rsid w:val="009821AB"/>
    <w:rsid w:val="00986F5B"/>
    <w:rsid w:val="00994861"/>
    <w:rsid w:val="00995763"/>
    <w:rsid w:val="009A41B4"/>
    <w:rsid w:val="009A4781"/>
    <w:rsid w:val="009A53FE"/>
    <w:rsid w:val="009B0093"/>
    <w:rsid w:val="009B0944"/>
    <w:rsid w:val="009B49CA"/>
    <w:rsid w:val="009B7140"/>
    <w:rsid w:val="009C028A"/>
    <w:rsid w:val="009C7252"/>
    <w:rsid w:val="009D68C5"/>
    <w:rsid w:val="009D7291"/>
    <w:rsid w:val="009E102B"/>
    <w:rsid w:val="009E27B9"/>
    <w:rsid w:val="009E6893"/>
    <w:rsid w:val="009F0B43"/>
    <w:rsid w:val="009F1683"/>
    <w:rsid w:val="009F4D67"/>
    <w:rsid w:val="009F5EC2"/>
    <w:rsid w:val="00A00E46"/>
    <w:rsid w:val="00A01891"/>
    <w:rsid w:val="00A03F6E"/>
    <w:rsid w:val="00A16241"/>
    <w:rsid w:val="00A16FFF"/>
    <w:rsid w:val="00A237AF"/>
    <w:rsid w:val="00A30681"/>
    <w:rsid w:val="00A317A3"/>
    <w:rsid w:val="00A343D3"/>
    <w:rsid w:val="00A35476"/>
    <w:rsid w:val="00A43FA4"/>
    <w:rsid w:val="00A475FE"/>
    <w:rsid w:val="00A50044"/>
    <w:rsid w:val="00A505C3"/>
    <w:rsid w:val="00A57A09"/>
    <w:rsid w:val="00A65989"/>
    <w:rsid w:val="00A67F1C"/>
    <w:rsid w:val="00A70CC9"/>
    <w:rsid w:val="00A70F93"/>
    <w:rsid w:val="00A7597E"/>
    <w:rsid w:val="00A76119"/>
    <w:rsid w:val="00A9053E"/>
    <w:rsid w:val="00A95A9A"/>
    <w:rsid w:val="00AA03D0"/>
    <w:rsid w:val="00AA2B2E"/>
    <w:rsid w:val="00AA5CA4"/>
    <w:rsid w:val="00AA6A66"/>
    <w:rsid w:val="00AB2E68"/>
    <w:rsid w:val="00AC3478"/>
    <w:rsid w:val="00AC38D1"/>
    <w:rsid w:val="00AC3FE6"/>
    <w:rsid w:val="00AC51F7"/>
    <w:rsid w:val="00AC6DF2"/>
    <w:rsid w:val="00AD4BE7"/>
    <w:rsid w:val="00AE3794"/>
    <w:rsid w:val="00AE7FDD"/>
    <w:rsid w:val="00AF7922"/>
    <w:rsid w:val="00B1005F"/>
    <w:rsid w:val="00B1065F"/>
    <w:rsid w:val="00B15501"/>
    <w:rsid w:val="00B15F2D"/>
    <w:rsid w:val="00B16707"/>
    <w:rsid w:val="00B210C1"/>
    <w:rsid w:val="00B22BD8"/>
    <w:rsid w:val="00B37914"/>
    <w:rsid w:val="00B400CA"/>
    <w:rsid w:val="00B405A5"/>
    <w:rsid w:val="00B440F9"/>
    <w:rsid w:val="00B44864"/>
    <w:rsid w:val="00B456D8"/>
    <w:rsid w:val="00B5385A"/>
    <w:rsid w:val="00B54D06"/>
    <w:rsid w:val="00B6496D"/>
    <w:rsid w:val="00B7233B"/>
    <w:rsid w:val="00B74079"/>
    <w:rsid w:val="00B80C6C"/>
    <w:rsid w:val="00B82466"/>
    <w:rsid w:val="00B8354E"/>
    <w:rsid w:val="00B84389"/>
    <w:rsid w:val="00B862E2"/>
    <w:rsid w:val="00B92C87"/>
    <w:rsid w:val="00B94904"/>
    <w:rsid w:val="00B9749B"/>
    <w:rsid w:val="00BA26E5"/>
    <w:rsid w:val="00BA499C"/>
    <w:rsid w:val="00BB317A"/>
    <w:rsid w:val="00BC0A91"/>
    <w:rsid w:val="00BC43DB"/>
    <w:rsid w:val="00BC5BBD"/>
    <w:rsid w:val="00BD369D"/>
    <w:rsid w:val="00BD3E80"/>
    <w:rsid w:val="00BE1E86"/>
    <w:rsid w:val="00BE7A64"/>
    <w:rsid w:val="00C03E37"/>
    <w:rsid w:val="00C1160C"/>
    <w:rsid w:val="00C135E3"/>
    <w:rsid w:val="00C14B47"/>
    <w:rsid w:val="00C15C8E"/>
    <w:rsid w:val="00C173EE"/>
    <w:rsid w:val="00C17987"/>
    <w:rsid w:val="00C223C3"/>
    <w:rsid w:val="00C23888"/>
    <w:rsid w:val="00C23B1C"/>
    <w:rsid w:val="00C26DCD"/>
    <w:rsid w:val="00C32E03"/>
    <w:rsid w:val="00C333C4"/>
    <w:rsid w:val="00C37D77"/>
    <w:rsid w:val="00C40199"/>
    <w:rsid w:val="00C4073C"/>
    <w:rsid w:val="00C5037B"/>
    <w:rsid w:val="00C513F9"/>
    <w:rsid w:val="00C527C9"/>
    <w:rsid w:val="00C52F55"/>
    <w:rsid w:val="00C543A6"/>
    <w:rsid w:val="00C56CD2"/>
    <w:rsid w:val="00C57167"/>
    <w:rsid w:val="00C61284"/>
    <w:rsid w:val="00C62AA4"/>
    <w:rsid w:val="00C6662E"/>
    <w:rsid w:val="00C70F9C"/>
    <w:rsid w:val="00C715C9"/>
    <w:rsid w:val="00C80B20"/>
    <w:rsid w:val="00C812CB"/>
    <w:rsid w:val="00C83537"/>
    <w:rsid w:val="00C857BF"/>
    <w:rsid w:val="00C867AF"/>
    <w:rsid w:val="00C87097"/>
    <w:rsid w:val="00C96254"/>
    <w:rsid w:val="00C9786A"/>
    <w:rsid w:val="00CA4EF6"/>
    <w:rsid w:val="00CA6590"/>
    <w:rsid w:val="00CB4A36"/>
    <w:rsid w:val="00CB52EC"/>
    <w:rsid w:val="00CB5A24"/>
    <w:rsid w:val="00CB7E35"/>
    <w:rsid w:val="00CD2D9E"/>
    <w:rsid w:val="00CD4A90"/>
    <w:rsid w:val="00CD6114"/>
    <w:rsid w:val="00CE07A5"/>
    <w:rsid w:val="00CE1F4C"/>
    <w:rsid w:val="00CF349D"/>
    <w:rsid w:val="00CF5E12"/>
    <w:rsid w:val="00D021A9"/>
    <w:rsid w:val="00D1312A"/>
    <w:rsid w:val="00D1327F"/>
    <w:rsid w:val="00D13982"/>
    <w:rsid w:val="00D16A4C"/>
    <w:rsid w:val="00D17825"/>
    <w:rsid w:val="00D23090"/>
    <w:rsid w:val="00D23A74"/>
    <w:rsid w:val="00D24053"/>
    <w:rsid w:val="00D271B7"/>
    <w:rsid w:val="00D27747"/>
    <w:rsid w:val="00D31C8A"/>
    <w:rsid w:val="00D3797D"/>
    <w:rsid w:val="00D44A68"/>
    <w:rsid w:val="00D51825"/>
    <w:rsid w:val="00D52E11"/>
    <w:rsid w:val="00D56F4C"/>
    <w:rsid w:val="00D5708D"/>
    <w:rsid w:val="00D57C91"/>
    <w:rsid w:val="00D60A1E"/>
    <w:rsid w:val="00D708BB"/>
    <w:rsid w:val="00D725E0"/>
    <w:rsid w:val="00D74758"/>
    <w:rsid w:val="00D8104A"/>
    <w:rsid w:val="00D81510"/>
    <w:rsid w:val="00D87973"/>
    <w:rsid w:val="00DA54F1"/>
    <w:rsid w:val="00DB06D6"/>
    <w:rsid w:val="00DB262A"/>
    <w:rsid w:val="00DB629F"/>
    <w:rsid w:val="00DB644D"/>
    <w:rsid w:val="00DC2498"/>
    <w:rsid w:val="00DE7735"/>
    <w:rsid w:val="00DF2641"/>
    <w:rsid w:val="00DF3B74"/>
    <w:rsid w:val="00DF4C29"/>
    <w:rsid w:val="00E01FAD"/>
    <w:rsid w:val="00E026A8"/>
    <w:rsid w:val="00E14D94"/>
    <w:rsid w:val="00E160EE"/>
    <w:rsid w:val="00E22595"/>
    <w:rsid w:val="00E23535"/>
    <w:rsid w:val="00E26205"/>
    <w:rsid w:val="00E26788"/>
    <w:rsid w:val="00E26D63"/>
    <w:rsid w:val="00E34A08"/>
    <w:rsid w:val="00E40A55"/>
    <w:rsid w:val="00E50DBB"/>
    <w:rsid w:val="00E5292C"/>
    <w:rsid w:val="00E57028"/>
    <w:rsid w:val="00E63709"/>
    <w:rsid w:val="00E754F0"/>
    <w:rsid w:val="00E75D31"/>
    <w:rsid w:val="00E76A3A"/>
    <w:rsid w:val="00E82770"/>
    <w:rsid w:val="00E87F83"/>
    <w:rsid w:val="00E96B0F"/>
    <w:rsid w:val="00EA0529"/>
    <w:rsid w:val="00EA0C27"/>
    <w:rsid w:val="00EA1B10"/>
    <w:rsid w:val="00EA428D"/>
    <w:rsid w:val="00EB2BF7"/>
    <w:rsid w:val="00EB2EF2"/>
    <w:rsid w:val="00EB3D13"/>
    <w:rsid w:val="00EB5C01"/>
    <w:rsid w:val="00EC563C"/>
    <w:rsid w:val="00ED05A8"/>
    <w:rsid w:val="00ED2496"/>
    <w:rsid w:val="00ED6B26"/>
    <w:rsid w:val="00EE210D"/>
    <w:rsid w:val="00EE7EDB"/>
    <w:rsid w:val="00EF06CA"/>
    <w:rsid w:val="00EF28CA"/>
    <w:rsid w:val="00F15C0D"/>
    <w:rsid w:val="00F15E02"/>
    <w:rsid w:val="00F237C0"/>
    <w:rsid w:val="00F24FAF"/>
    <w:rsid w:val="00F25B66"/>
    <w:rsid w:val="00F32FC2"/>
    <w:rsid w:val="00F32FDE"/>
    <w:rsid w:val="00F36248"/>
    <w:rsid w:val="00F42920"/>
    <w:rsid w:val="00F51969"/>
    <w:rsid w:val="00F528F0"/>
    <w:rsid w:val="00F619EF"/>
    <w:rsid w:val="00F679B1"/>
    <w:rsid w:val="00F710D8"/>
    <w:rsid w:val="00F71E82"/>
    <w:rsid w:val="00F81E90"/>
    <w:rsid w:val="00F86BAB"/>
    <w:rsid w:val="00FA5B88"/>
    <w:rsid w:val="00FA7230"/>
    <w:rsid w:val="00FB0096"/>
    <w:rsid w:val="00FB40BB"/>
    <w:rsid w:val="00FB6669"/>
    <w:rsid w:val="00FC5E8F"/>
    <w:rsid w:val="00FD0D9C"/>
    <w:rsid w:val="00FD2060"/>
    <w:rsid w:val="00FD2B24"/>
    <w:rsid w:val="00FE1926"/>
    <w:rsid w:val="00FE5F34"/>
    <w:rsid w:val="00FF5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87BEE0"/>
  <w15:chartTrackingRefBased/>
  <w15:docId w15:val="{B643836C-A2E0-4A07-BF9F-7D659AC43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1D6"/>
  </w:style>
  <w:style w:type="paragraph" w:styleId="Titre1">
    <w:name w:val="heading 1"/>
    <w:basedOn w:val="Normal"/>
    <w:next w:val="Normal"/>
    <w:link w:val="Titre1Car"/>
    <w:uiPriority w:val="9"/>
    <w:qFormat/>
    <w:rsid w:val="009A53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color w:val="2FB4E9"/>
      <w:sz w:val="44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543A6"/>
    <w:pPr>
      <w:keepNext/>
      <w:keepLines/>
      <w:spacing w:before="160" w:after="80"/>
      <w:ind w:left="-284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u w:val="single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B210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B210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B210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210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nhideWhenUsed/>
    <w:qFormat/>
    <w:rsid w:val="00B210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nhideWhenUsed/>
    <w:qFormat/>
    <w:rsid w:val="00B210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nhideWhenUsed/>
    <w:qFormat/>
    <w:rsid w:val="00B210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A53FE"/>
    <w:rPr>
      <w:rFonts w:asciiTheme="majorHAnsi" w:eastAsiaTheme="majorEastAsia" w:hAnsiTheme="majorHAnsi" w:cstheme="majorBidi"/>
      <w:b/>
      <w:color w:val="2FB4E9"/>
      <w:sz w:val="44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C543A6"/>
    <w:rPr>
      <w:rFonts w:asciiTheme="majorHAnsi" w:eastAsiaTheme="majorEastAsia" w:hAnsiTheme="majorHAnsi" w:cstheme="majorBidi"/>
      <w:color w:val="0F4761" w:themeColor="accent1" w:themeShade="BF"/>
      <w:sz w:val="32"/>
      <w:szCs w:val="32"/>
      <w:u w:val="single"/>
    </w:rPr>
  </w:style>
  <w:style w:type="character" w:customStyle="1" w:styleId="Titre3Car">
    <w:name w:val="Titre 3 Car"/>
    <w:basedOn w:val="Policepardfaut"/>
    <w:link w:val="Titre3"/>
    <w:rsid w:val="00B210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rsid w:val="00B210C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rsid w:val="00B210C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rsid w:val="00B210C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rsid w:val="00B210C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rsid w:val="00B210C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rsid w:val="00B210C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210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210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210C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210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210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210C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B094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210C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210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210C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210C1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nhideWhenUsed/>
    <w:rsid w:val="00B210C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B210C1"/>
  </w:style>
  <w:style w:type="paragraph" w:styleId="Pieddepage">
    <w:name w:val="footer"/>
    <w:basedOn w:val="Normal"/>
    <w:link w:val="PieddepageCar"/>
    <w:uiPriority w:val="99"/>
    <w:unhideWhenUsed/>
    <w:rsid w:val="00B210C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210C1"/>
  </w:style>
  <w:style w:type="character" w:styleId="Numrodepage">
    <w:name w:val="page number"/>
    <w:basedOn w:val="Policepardfaut"/>
    <w:uiPriority w:val="99"/>
    <w:semiHidden/>
    <w:unhideWhenUsed/>
    <w:rsid w:val="0046593B"/>
  </w:style>
  <w:style w:type="numbering" w:customStyle="1" w:styleId="WWOutlineListStyle">
    <w:name w:val="WW_OutlineListStyle"/>
    <w:basedOn w:val="Aucuneliste"/>
    <w:rsid w:val="0029175E"/>
    <w:pPr>
      <w:numPr>
        <w:numId w:val="10"/>
      </w:numPr>
    </w:pPr>
  </w:style>
  <w:style w:type="character" w:styleId="Lienhypertexte">
    <w:name w:val="Hyperlink"/>
    <w:basedOn w:val="Policepardfaut"/>
    <w:uiPriority w:val="99"/>
    <w:rsid w:val="0029175E"/>
    <w:rPr>
      <w:color w:val="0563C1"/>
      <w:u w:val="single"/>
    </w:rPr>
  </w:style>
  <w:style w:type="character" w:customStyle="1" w:styleId="ParagraphedelisteCar">
    <w:name w:val="Paragraphe de liste Car"/>
    <w:rsid w:val="0029175E"/>
    <w:rPr>
      <w:rFonts w:ascii="Arial" w:hAnsi="Arial"/>
      <w:kern w:val="0"/>
      <w:sz w:val="20"/>
      <w:lang w:val="en-US"/>
    </w:rPr>
  </w:style>
  <w:style w:type="paragraph" w:styleId="Lgende">
    <w:name w:val="caption"/>
    <w:basedOn w:val="Normal"/>
    <w:next w:val="Normal"/>
    <w:rsid w:val="0029175E"/>
    <w:pPr>
      <w:suppressAutoHyphens/>
      <w:autoSpaceDN w:val="0"/>
      <w:spacing w:after="200"/>
      <w:jc w:val="both"/>
    </w:pPr>
    <w:rPr>
      <w:rFonts w:ascii="Calibri Light" w:eastAsia="Calibri" w:hAnsi="Calibri Light" w:cs="Calibri Light"/>
      <w:b/>
      <w:bCs/>
      <w:color w:val="4472C4"/>
      <w:kern w:val="0"/>
      <w:sz w:val="18"/>
      <w:szCs w:val="18"/>
      <w:lang w:eastAsia="en-GB"/>
      <w14:ligatures w14:val="none"/>
    </w:rPr>
  </w:style>
  <w:style w:type="character" w:styleId="Marquedecommentaire">
    <w:name w:val="annotation reference"/>
    <w:basedOn w:val="Policepardfaut"/>
    <w:rsid w:val="0029175E"/>
    <w:rPr>
      <w:sz w:val="16"/>
      <w:szCs w:val="16"/>
    </w:rPr>
  </w:style>
  <w:style w:type="paragraph" w:styleId="Commentaire">
    <w:name w:val="annotation text"/>
    <w:basedOn w:val="Normal"/>
    <w:link w:val="CommentaireCar"/>
    <w:rsid w:val="0029175E"/>
    <w:pPr>
      <w:suppressAutoHyphens/>
      <w:autoSpaceDN w:val="0"/>
      <w:jc w:val="both"/>
    </w:pPr>
    <w:rPr>
      <w:rFonts w:ascii="Calibri Light" w:eastAsia="Calibri" w:hAnsi="Calibri Light" w:cs="Calibri Light"/>
      <w:kern w:val="0"/>
      <w:sz w:val="22"/>
      <w:szCs w:val="20"/>
      <w:lang w:eastAsia="en-GB"/>
      <w14:ligatures w14:val="none"/>
    </w:rPr>
  </w:style>
  <w:style w:type="character" w:customStyle="1" w:styleId="CommentaireCar">
    <w:name w:val="Commentaire Car"/>
    <w:basedOn w:val="Policepardfaut"/>
    <w:link w:val="Commentaire"/>
    <w:rsid w:val="0029175E"/>
    <w:rPr>
      <w:rFonts w:ascii="Calibri Light" w:eastAsia="Calibri" w:hAnsi="Calibri Light" w:cs="Calibri Light"/>
      <w:kern w:val="0"/>
      <w:sz w:val="22"/>
      <w:szCs w:val="20"/>
      <w:lang w:eastAsia="en-GB"/>
      <w14:ligatures w14:val="none"/>
    </w:rPr>
  </w:style>
  <w:style w:type="paragraph" w:styleId="NormalWeb">
    <w:name w:val="Normal (Web)"/>
    <w:basedOn w:val="Normal"/>
    <w:rsid w:val="0029175E"/>
    <w:pPr>
      <w:suppressAutoHyphens/>
      <w:autoSpaceDN w:val="0"/>
      <w:spacing w:before="100" w:after="100"/>
    </w:pPr>
    <w:rPr>
      <w:rFonts w:ascii="Times New Roman" w:eastAsia="Times New Roman" w:hAnsi="Times New Roman" w:cs="Calibri Light"/>
      <w:kern w:val="0"/>
      <w:lang w:eastAsia="fr-FR"/>
      <w14:ligatures w14:val="none"/>
    </w:rPr>
  </w:style>
  <w:style w:type="table" w:styleId="Grilledutableau">
    <w:name w:val="Table Grid"/>
    <w:basedOn w:val="TableauNormal"/>
    <w:uiPriority w:val="39"/>
    <w:rsid w:val="0029175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uiPriority w:val="99"/>
    <w:semiHidden/>
    <w:unhideWhenUsed/>
    <w:rsid w:val="0029175E"/>
    <w:rPr>
      <w:color w:val="96607D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9175E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540D99"/>
  </w:style>
  <w:style w:type="paragraph" w:styleId="En-ttedetabledesmatires">
    <w:name w:val="TOC Heading"/>
    <w:basedOn w:val="Titre1"/>
    <w:next w:val="Normal"/>
    <w:uiPriority w:val="39"/>
    <w:unhideWhenUsed/>
    <w:qFormat/>
    <w:rsid w:val="00C543A6"/>
    <w:pPr>
      <w:spacing w:before="240" w:after="0" w:line="259" w:lineRule="auto"/>
      <w:outlineLvl w:val="9"/>
    </w:pPr>
    <w:rPr>
      <w:b w:val="0"/>
      <w:color w:val="0F4761" w:themeColor="accent1" w:themeShade="BF"/>
      <w:kern w:val="0"/>
      <w:sz w:val="32"/>
      <w:szCs w:val="32"/>
      <w:lang w:eastAsia="fr-FR"/>
      <w14:ligatures w14:val="none"/>
    </w:rPr>
  </w:style>
  <w:style w:type="paragraph" w:styleId="TM1">
    <w:name w:val="toc 1"/>
    <w:basedOn w:val="Normal"/>
    <w:next w:val="Normal"/>
    <w:autoRedefine/>
    <w:uiPriority w:val="39"/>
    <w:unhideWhenUsed/>
    <w:rsid w:val="00C543A6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C543A6"/>
    <w:pPr>
      <w:spacing w:after="100"/>
      <w:ind w:left="240"/>
    </w:pPr>
  </w:style>
  <w:style w:type="paragraph" w:styleId="TM3">
    <w:name w:val="toc 3"/>
    <w:basedOn w:val="Normal"/>
    <w:next w:val="Normal"/>
    <w:autoRedefine/>
    <w:uiPriority w:val="39"/>
    <w:unhideWhenUsed/>
    <w:rsid w:val="00C543A6"/>
    <w:pPr>
      <w:spacing w:after="100"/>
      <w:ind w:left="480"/>
    </w:p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75BA2"/>
    <w:pPr>
      <w:suppressAutoHyphens w:val="0"/>
      <w:autoSpaceDN/>
      <w:jc w:val="left"/>
    </w:pPr>
    <w:rPr>
      <w:rFonts w:asciiTheme="minorHAnsi" w:eastAsiaTheme="minorHAnsi" w:hAnsiTheme="minorHAnsi" w:cstheme="minorBidi"/>
      <w:b/>
      <w:bCs/>
      <w:kern w:val="2"/>
      <w:sz w:val="20"/>
      <w:lang w:eastAsia="en-US"/>
      <w14:ligatures w14:val="standardContextual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75BA2"/>
    <w:rPr>
      <w:rFonts w:ascii="Calibri Light" w:eastAsia="Calibri" w:hAnsi="Calibri Light" w:cs="Calibri Light"/>
      <w:b/>
      <w:bCs/>
      <w:kern w:val="0"/>
      <w:sz w:val="20"/>
      <w:szCs w:val="20"/>
      <w:lang w:eastAsia="en-GB"/>
      <w14:ligatures w14:val="none"/>
    </w:rPr>
  </w:style>
  <w:style w:type="character" w:customStyle="1" w:styleId="hgkelc">
    <w:name w:val="hgkelc"/>
    <w:basedOn w:val="Policepardfaut"/>
    <w:rsid w:val="006E3B76"/>
  </w:style>
  <w:style w:type="paragraph" w:styleId="Sansinterligne">
    <w:name w:val="No Spacing"/>
    <w:uiPriority w:val="1"/>
    <w:qFormat/>
    <w:rsid w:val="00EE210D"/>
  </w:style>
  <w:style w:type="paragraph" w:customStyle="1" w:styleId="Default">
    <w:name w:val="Default"/>
    <w:rsid w:val="00535718"/>
    <w:pPr>
      <w:autoSpaceDE w:val="0"/>
      <w:autoSpaceDN w:val="0"/>
      <w:adjustRightInd w:val="0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0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5099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78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067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9054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08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8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8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22849-FDBB-4CA7-8396-C3B4D56A1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422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</dc:creator>
  <cp:keywords/>
  <dc:description/>
  <cp:lastModifiedBy>celine DUFLOT</cp:lastModifiedBy>
  <cp:revision>4</cp:revision>
  <cp:lastPrinted>2024-11-13T14:30:00Z</cp:lastPrinted>
  <dcterms:created xsi:type="dcterms:W3CDTF">2026-10-13T08:07:00Z</dcterms:created>
  <dcterms:modified xsi:type="dcterms:W3CDTF">2026-10-14T07:43:00Z</dcterms:modified>
</cp:coreProperties>
</file>